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5461B" w14:textId="77777777" w:rsidR="00611CAC" w:rsidRDefault="00611CAC" w:rsidP="00611CAC">
      <w:pPr>
        <w:jc w:val="center"/>
        <w:rPr>
          <w:b/>
          <w:bCs/>
        </w:rPr>
      </w:pPr>
      <w:r w:rsidRPr="00611CAC">
        <w:rPr>
          <w:b/>
          <w:bCs/>
        </w:rPr>
        <w:t>Protocollo in caso di bullismo</w:t>
      </w:r>
    </w:p>
    <w:p w14:paraId="076C957D" w14:textId="77777777" w:rsidR="00611CAC" w:rsidRPr="00611CAC" w:rsidRDefault="00611CAC" w:rsidP="00611CAC">
      <w:pPr>
        <w:rPr>
          <w:b/>
          <w:bCs/>
        </w:rPr>
      </w:pPr>
    </w:p>
    <w:p w14:paraId="2FCF7465" w14:textId="77777777" w:rsidR="00611CAC" w:rsidRDefault="00611CAC" w:rsidP="00611CAC">
      <w:pPr>
        <w:rPr>
          <w:b/>
          <w:bCs/>
        </w:rPr>
      </w:pPr>
      <w:r w:rsidRPr="00611CAC">
        <w:rPr>
          <w:b/>
          <w:bCs/>
        </w:rPr>
        <w:t>Premessa</w:t>
      </w:r>
    </w:p>
    <w:p w14:paraId="69F93084" w14:textId="77777777" w:rsidR="00E1308A" w:rsidRPr="00611CAC" w:rsidRDefault="00E1308A" w:rsidP="00611CAC">
      <w:pPr>
        <w:rPr>
          <w:b/>
          <w:bCs/>
        </w:rPr>
      </w:pPr>
    </w:p>
    <w:p w14:paraId="3B8F0779" w14:textId="4E71A6F9" w:rsidR="00611CAC" w:rsidRDefault="00371D3B" w:rsidP="00611CAC">
      <w:r>
        <w:t>La scuola Mauriziana</w:t>
      </w:r>
      <w:r w:rsidR="00611CAC">
        <w:t xml:space="preserve"> si propone, nello spirito del suo progetto educativo, di far acquisire</w:t>
      </w:r>
      <w:r>
        <w:t xml:space="preserve"> </w:t>
      </w:r>
      <w:r w:rsidR="00611CAC">
        <w:t>al bambino e all’adolescente attitudini di rispetto, preparandolo ad affrontare la vita adulta;</w:t>
      </w:r>
      <w:r>
        <w:t xml:space="preserve"> inoltre,</w:t>
      </w:r>
      <w:r w:rsidR="00611CAC">
        <w:t xml:space="preserve"> si propone di favorire un clima di serenità e di benessere che aiuti la sua crescita umana</w:t>
      </w:r>
      <w:r>
        <w:t xml:space="preserve"> </w:t>
      </w:r>
      <w:r w:rsidR="00611CAC">
        <w:t>e intellettuale.</w:t>
      </w:r>
    </w:p>
    <w:p w14:paraId="791E83CC" w14:textId="14C254C8" w:rsidR="00611CAC" w:rsidRDefault="00611CAC" w:rsidP="00611CAC">
      <w:r>
        <w:t>L</w:t>
      </w:r>
      <w:r w:rsidR="00371D3B">
        <w:t>a scuola Mauriziana</w:t>
      </w:r>
      <w:r>
        <w:t xml:space="preserve"> è compost</w:t>
      </w:r>
      <w:r w:rsidR="00371D3B">
        <w:t>a</w:t>
      </w:r>
      <w:r>
        <w:t xml:space="preserve"> da </w:t>
      </w:r>
      <w:r w:rsidR="00371D3B">
        <w:t>due</w:t>
      </w:r>
      <w:r>
        <w:t xml:space="preserve"> plessi scolastici (Scuola dell’Infanzia</w:t>
      </w:r>
      <w:r w:rsidR="00371D3B">
        <w:t xml:space="preserve"> e</w:t>
      </w:r>
    </w:p>
    <w:p w14:paraId="33527537" w14:textId="755819F7" w:rsidR="00611CAC" w:rsidRDefault="00611CAC" w:rsidP="00611CAC">
      <w:r>
        <w:t>Primaria)</w:t>
      </w:r>
      <w:r w:rsidR="00371D3B">
        <w:t xml:space="preserve"> e una sezione Primavera e un centro di custodia oraria, attraverso</w:t>
      </w:r>
      <w:r>
        <w:t xml:space="preserve"> attività di Classe miranti alla</w:t>
      </w:r>
      <w:r w:rsidR="00371D3B">
        <w:t xml:space="preserve"> </w:t>
      </w:r>
      <w:r>
        <w:t>prevenzione e fa uso di provvedimenti disciplinari nei confronti di coloro che vengono meno</w:t>
      </w:r>
      <w:r w:rsidR="00371D3B">
        <w:t xml:space="preserve"> </w:t>
      </w:r>
      <w:r>
        <w:t>alle norme stabilite dal Consiglio di Direzione.</w:t>
      </w:r>
    </w:p>
    <w:p w14:paraId="7D679C43" w14:textId="77777777" w:rsidR="00611CAC" w:rsidRDefault="00611CAC" w:rsidP="00611CAC">
      <w:r>
        <w:t>Le norme e le strategie vengono discusse e specificate nei Collegi Docenti dei singoli plessi.</w:t>
      </w:r>
    </w:p>
    <w:p w14:paraId="3DA4CC9B" w14:textId="77777777" w:rsidR="00371D3B" w:rsidRDefault="00371D3B" w:rsidP="00611CAC"/>
    <w:p w14:paraId="0AE2BC04" w14:textId="77777777" w:rsidR="00611CAC" w:rsidRDefault="00611CAC" w:rsidP="00611CAC">
      <w:pPr>
        <w:rPr>
          <w:b/>
          <w:bCs/>
        </w:rPr>
      </w:pPr>
      <w:r w:rsidRPr="00611CAC">
        <w:rPr>
          <w:b/>
          <w:bCs/>
        </w:rPr>
        <w:t>Definizione di bullismo</w:t>
      </w:r>
    </w:p>
    <w:p w14:paraId="4F01BC61" w14:textId="77777777" w:rsidR="00E1308A" w:rsidRDefault="00E1308A" w:rsidP="00611CAC">
      <w:pPr>
        <w:rPr>
          <w:b/>
          <w:bCs/>
        </w:rPr>
      </w:pPr>
    </w:p>
    <w:p w14:paraId="1767B4C1" w14:textId="77777777" w:rsidR="00E1308A" w:rsidRPr="00611CAC" w:rsidRDefault="00E1308A" w:rsidP="00611CAC">
      <w:pPr>
        <w:rPr>
          <w:b/>
          <w:bCs/>
        </w:rPr>
      </w:pPr>
    </w:p>
    <w:p w14:paraId="148B431F" w14:textId="39B17F67" w:rsidR="00611CAC" w:rsidRDefault="00611CAC" w:rsidP="00611CAC">
      <w:r>
        <w:t>Il bullismo è un tipo specifico di violenza, che si differenzia da altri comportamenti violenti</w:t>
      </w:r>
      <w:r w:rsidR="00371D3B">
        <w:t xml:space="preserve"> </w:t>
      </w:r>
      <w:r>
        <w:t>che un alunno può subire o esercitare in un dato momento poiché è parte di un processo con</w:t>
      </w:r>
      <w:r w:rsidR="00371D3B">
        <w:t xml:space="preserve"> </w:t>
      </w:r>
      <w:r>
        <w:t>quattro caratteristiche che aumentano la sua gravità.</w:t>
      </w:r>
    </w:p>
    <w:p w14:paraId="3D9AAD1E" w14:textId="77777777" w:rsidR="00611CAC" w:rsidRDefault="00611CAC" w:rsidP="00611CAC">
      <w:r>
        <w:t>1. Non si limita ad un avvenimento isolato, ma si ripete e si prolunga durante un certo</w:t>
      </w:r>
    </w:p>
    <w:p w14:paraId="71F01BDB" w14:textId="77777777" w:rsidR="00611CAC" w:rsidRDefault="00611CAC" w:rsidP="00611CAC">
      <w:r>
        <w:t>periodo, con il rischio di aggravarsi progressivamente.</w:t>
      </w:r>
    </w:p>
    <w:p w14:paraId="23699719" w14:textId="77777777" w:rsidR="00611CAC" w:rsidRDefault="00611CAC" w:rsidP="00611CAC">
      <w:r>
        <w:t>2. Si produce in una situazione di disuguaglianza fra chi lo esercita e la vittima, a causa</w:t>
      </w:r>
    </w:p>
    <w:p w14:paraId="24D65B59" w14:textId="77777777" w:rsidR="00611CAC" w:rsidRDefault="00611CAC" w:rsidP="00611CAC">
      <w:r>
        <w:t>del fatto che il “bullo” è generalmente appoggiato da un gruppo che lo segue nel suo</w:t>
      </w:r>
    </w:p>
    <w:p w14:paraId="4E7B20D3" w14:textId="77777777" w:rsidR="00611CAC" w:rsidRDefault="00611CAC" w:rsidP="00611CAC">
      <w:r>
        <w:t>comportamento violento, mentre la principale caratteristica della vittima è che si trova</w:t>
      </w:r>
    </w:p>
    <w:p w14:paraId="64A72108" w14:textId="77777777" w:rsidR="00611CAC" w:rsidRDefault="00611CAC" w:rsidP="00611CAC">
      <w:r>
        <w:t>indifesa e non può sottrarsi da sola dalla situazione che subisce.</w:t>
      </w:r>
    </w:p>
    <w:p w14:paraId="117E5EE2" w14:textId="3F1CD913" w:rsidR="00611CAC" w:rsidRDefault="00611CAC" w:rsidP="00611CAC">
      <w:r>
        <w:t>3. Si mantiene, e questa è una caratteristica molto importante, a causa dell’ignoranza, della</w:t>
      </w:r>
      <w:r w:rsidR="00371D3B">
        <w:t xml:space="preserve"> i</w:t>
      </w:r>
      <w:r>
        <w:t>nconsapevolezza o della passività delle persone vicine agli aggressori e alla vittima,</w:t>
      </w:r>
      <w:r w:rsidR="00371D3B">
        <w:t xml:space="preserve"> </w:t>
      </w:r>
      <w:r>
        <w:t xml:space="preserve">che non intervengono direttamente: in caso </w:t>
      </w:r>
      <w:r w:rsidR="00371D3B">
        <w:t>contrario, infatti</w:t>
      </w:r>
      <w:r>
        <w:t>, se intervenissero alle prime</w:t>
      </w:r>
      <w:r w:rsidR="00371D3B">
        <w:t xml:space="preserve"> </w:t>
      </w:r>
      <w:r>
        <w:t>manifestazioni di violenza, queste non si ripeterebbero e verrebbe meno il processo</w:t>
      </w:r>
      <w:r w:rsidR="00371D3B">
        <w:t xml:space="preserve"> </w:t>
      </w:r>
      <w:r>
        <w:t>continuativo che caratterizza il processo di “bullismo”.</w:t>
      </w:r>
    </w:p>
    <w:p w14:paraId="380AAE5D" w14:textId="77777777" w:rsidR="00611CAC" w:rsidRDefault="00611CAC" w:rsidP="00611CAC">
      <w:r>
        <w:t>4. Implica solitamente diversi tipi di comportamenti violenti, quali aggressioni di tipo</w:t>
      </w:r>
    </w:p>
    <w:p w14:paraId="21EECCC9" w14:textId="77777777" w:rsidR="00A504B5" w:rsidRDefault="00611CAC" w:rsidP="00611CAC">
      <w:r>
        <w:t xml:space="preserve">sociale, verbale, online (cyberbullismo), costrizioni e aggressioni fisiche. </w:t>
      </w:r>
    </w:p>
    <w:p w14:paraId="1F5E1387" w14:textId="7DA32563" w:rsidR="00611CAC" w:rsidRDefault="00611CAC" w:rsidP="00611CAC">
      <w:r>
        <w:t>Fra i</w:t>
      </w:r>
      <w:r w:rsidR="00A504B5">
        <w:t xml:space="preserve"> </w:t>
      </w:r>
      <w:r>
        <w:t>comportamenti che gli aggressori dirigono alla vittima possono essere evidenziati i</w:t>
      </w:r>
    </w:p>
    <w:p w14:paraId="771FE88C" w14:textId="77777777" w:rsidR="00611CAC" w:rsidRDefault="00611CAC" w:rsidP="00611CAC">
      <w:r>
        <w:t>seguenti:</w:t>
      </w:r>
    </w:p>
    <w:p w14:paraId="1E294024" w14:textId="77777777" w:rsidR="00611CAC" w:rsidRDefault="00611CAC" w:rsidP="00611CAC">
      <w:r>
        <w:t>a. esclusione</w:t>
      </w:r>
    </w:p>
    <w:p w14:paraId="2F8E7388" w14:textId="77777777" w:rsidR="00611CAC" w:rsidRDefault="00611CAC" w:rsidP="00611CAC">
      <w:r>
        <w:t>b. aggressione verbale</w:t>
      </w:r>
    </w:p>
    <w:p w14:paraId="06F2E2B4" w14:textId="77777777" w:rsidR="00611CAC" w:rsidRDefault="00611CAC" w:rsidP="00611CAC">
      <w:r>
        <w:t>c. aggressione nei confronti di oggetti di sua proprietà</w:t>
      </w:r>
    </w:p>
    <w:p w14:paraId="2EEFD302" w14:textId="77777777" w:rsidR="00611CAC" w:rsidRDefault="00611CAC" w:rsidP="00611CAC">
      <w:r>
        <w:t>d. aggressioni fisiche</w:t>
      </w:r>
    </w:p>
    <w:p w14:paraId="417EAF5F" w14:textId="77777777" w:rsidR="00611CAC" w:rsidRDefault="00611CAC" w:rsidP="00611CAC">
      <w:r>
        <w:t>e. costrizioni</w:t>
      </w:r>
    </w:p>
    <w:p w14:paraId="778CE7B8" w14:textId="341A9978" w:rsidR="00F17373" w:rsidRDefault="00611CAC" w:rsidP="00611CAC">
      <w:r>
        <w:t>f. aggressione sui social</w:t>
      </w:r>
    </w:p>
    <w:p w14:paraId="46F2DEAA" w14:textId="77777777" w:rsidR="00A504B5" w:rsidRDefault="00A504B5" w:rsidP="00611CAC"/>
    <w:p w14:paraId="622098C8" w14:textId="4B4907A7" w:rsidR="00611CAC" w:rsidRDefault="00611CAC" w:rsidP="00611CAC">
      <w:r>
        <w:lastRenderedPageBreak/>
        <w:t>Vengono qui di seguito fornite alcune indicazioni per progettare un programma di prevenzione</w:t>
      </w:r>
      <w:r w:rsidR="00A504B5">
        <w:t xml:space="preserve"> </w:t>
      </w:r>
      <w:r>
        <w:t>e/o di intervento di recupero del fenomeno del bullismo nelle classi</w:t>
      </w:r>
    </w:p>
    <w:p w14:paraId="5CBFCCBC" w14:textId="7C662FAE" w:rsidR="00611CAC" w:rsidRDefault="00611CAC" w:rsidP="00611CAC">
      <w:r>
        <w:t xml:space="preserve">É fondamentale prevenire le situazioni di bullismo, promuovendo comportamenti </w:t>
      </w:r>
      <w:r w:rsidR="00A504B5">
        <w:t xml:space="preserve">pro-sociali </w:t>
      </w:r>
      <w:r>
        <w:t>e approcci costruttivi alla risoluzione dei conflitti.</w:t>
      </w:r>
    </w:p>
    <w:p w14:paraId="6AA186E8" w14:textId="77777777" w:rsidR="00A504B5" w:rsidRDefault="00A504B5" w:rsidP="00611CAC"/>
    <w:p w14:paraId="2F69B1E4" w14:textId="723F8B90" w:rsidR="00611CAC" w:rsidRDefault="00611CAC" w:rsidP="00611CAC">
      <w:r>
        <w:t>1. Educare gli alunni al riconoscimento della dignità delle altre persone, alla</w:t>
      </w:r>
      <w:r w:rsidR="00A504B5">
        <w:t xml:space="preserve"> </w:t>
      </w:r>
      <w:r>
        <w:t>partecipazione e ad una convivenza sana e pacifica nella scuola.</w:t>
      </w:r>
    </w:p>
    <w:p w14:paraId="41FE1286" w14:textId="01721D57" w:rsidR="00611CAC" w:rsidRDefault="00611CAC" w:rsidP="00611CAC">
      <w:r>
        <w:t>2. Rafforzare l’interesse, la tolleranza, il senso dell’autocritica e dell’empatia e la capacità</w:t>
      </w:r>
      <w:r w:rsidR="00A504B5">
        <w:t xml:space="preserve"> </w:t>
      </w:r>
      <w:r>
        <w:t>di porsi dalla parte dell’altro.</w:t>
      </w:r>
    </w:p>
    <w:p w14:paraId="4B1976DF" w14:textId="77777777" w:rsidR="00611CAC" w:rsidRDefault="00611CAC" w:rsidP="00611CAC">
      <w:r>
        <w:t>3. Collaborare fra tutti per insegnare abilità che aiutino i bambini e gli adolescenti ad</w:t>
      </w:r>
    </w:p>
    <w:p w14:paraId="2AF21AD6" w14:textId="77777777" w:rsidR="00611CAC" w:rsidRDefault="00611CAC" w:rsidP="00611CAC">
      <w:r>
        <w:t>aumentare la tolleranza alla frustrazione per aiutare a risolvere i conflitti senza la</w:t>
      </w:r>
    </w:p>
    <w:p w14:paraId="24FC44B5" w14:textId="77777777" w:rsidR="00611CAC" w:rsidRDefault="00611CAC" w:rsidP="00611CAC">
      <w:r>
        <w:t>necessità di aggredire, minacciare, insultare o burlarsi.</w:t>
      </w:r>
    </w:p>
    <w:p w14:paraId="7CE499BC" w14:textId="77777777" w:rsidR="00611CAC" w:rsidRDefault="00611CAC" w:rsidP="00611CAC">
      <w:r>
        <w:t>4. Insegnare un’attitudine riflessiva e critica, favorire la comunicazione e quindi l’ascolto.</w:t>
      </w:r>
    </w:p>
    <w:p w14:paraId="0F0E7445" w14:textId="4AC14212" w:rsidR="00611CAC" w:rsidRDefault="00611CAC" w:rsidP="00611CAC">
      <w:r>
        <w:t>5. È indispensabile sviluppare una capacità critica e selettiva negli alunni in relazione alla</w:t>
      </w:r>
      <w:r w:rsidR="00A504B5">
        <w:t xml:space="preserve"> </w:t>
      </w:r>
      <w:r>
        <w:t>grande e varia quantità di informazioni alla quale sono continuamente esposti.</w:t>
      </w:r>
    </w:p>
    <w:p w14:paraId="388F39B5" w14:textId="77777777" w:rsidR="00611CAC" w:rsidRDefault="00611CAC" w:rsidP="00611CAC">
      <w:r>
        <w:t>6. Educare alla diversità, alla multiculturalità e alla differenza di genere valorizzando le</w:t>
      </w:r>
    </w:p>
    <w:p w14:paraId="69A5A8E5" w14:textId="77777777" w:rsidR="00611CAC" w:rsidRDefault="00611CAC" w:rsidP="00611CAC">
      <w:r>
        <w:t>differenze e il rispetto degli altri. La differenza non deve essere vista come un ostacolo</w:t>
      </w:r>
    </w:p>
    <w:p w14:paraId="134D58B9" w14:textId="77777777" w:rsidR="00611CAC" w:rsidRDefault="00611CAC" w:rsidP="00611CAC">
      <w:r>
        <w:t>bensì come una possibilità di arricchimento personale e sociale. La valorizzazione delle</w:t>
      </w:r>
    </w:p>
    <w:p w14:paraId="19516A88" w14:textId="77777777" w:rsidR="00611CAC" w:rsidRDefault="00611CAC" w:rsidP="00611CAC">
      <w:r>
        <w:t>differenze deve contribuire a far sì che ogni persona si senta orgogliosa della propria</w:t>
      </w:r>
    </w:p>
    <w:p w14:paraId="63709528" w14:textId="77777777" w:rsidR="00611CAC" w:rsidRDefault="00611CAC" w:rsidP="00611CAC">
      <w:r>
        <w:t>identità personale e culturale accettando se stesso e gli altri. É utile sviluppare attività,</w:t>
      </w:r>
    </w:p>
    <w:p w14:paraId="711710BF" w14:textId="77777777" w:rsidR="00611CAC" w:rsidRDefault="00611CAC" w:rsidP="00611CAC">
      <w:r>
        <w:t>come l’analisi di stereotipi e di pregiudizi, che permettano di prendere coscienza della</w:t>
      </w:r>
    </w:p>
    <w:p w14:paraId="1CEA5AD6" w14:textId="77777777" w:rsidR="00611CAC" w:rsidRDefault="00611CAC" w:rsidP="00611CAC">
      <w:r>
        <w:t>ricchezza che proviene dalla valorizzazione delle diversità, allo scopo di creare un</w:t>
      </w:r>
    </w:p>
    <w:p w14:paraId="65AB8980" w14:textId="77777777" w:rsidR="00611CAC" w:rsidRDefault="00611CAC" w:rsidP="00611CAC">
      <w:r>
        <w:t>ambiente in cui si possano stimolare attitudini basate sull’etica e sul rispetto degli altri,</w:t>
      </w:r>
    </w:p>
    <w:p w14:paraId="00C6D177" w14:textId="77777777" w:rsidR="00611CAC" w:rsidRDefault="00611CAC" w:rsidP="00611CAC">
      <w:r>
        <w:t>evitando qualsiasi pregiudizio su genere, etnie, razze, appartenenze religiose o</w:t>
      </w:r>
    </w:p>
    <w:p w14:paraId="665E6D2A" w14:textId="77777777" w:rsidR="00611CAC" w:rsidRDefault="00611CAC" w:rsidP="00611CAC">
      <w:r>
        <w:t>nazionalità.</w:t>
      </w:r>
    </w:p>
    <w:p w14:paraId="4F8EC12B" w14:textId="77777777" w:rsidR="00611CAC" w:rsidRDefault="00611CAC" w:rsidP="00611CAC">
      <w:r>
        <w:t>7. Educare all’autocontrollo e al rispetto reciproco e delle norme del vivere civile.</w:t>
      </w:r>
    </w:p>
    <w:p w14:paraId="64A457E3" w14:textId="77777777" w:rsidR="004B24C6" w:rsidRDefault="004B24C6" w:rsidP="00611CAC"/>
    <w:p w14:paraId="32957CEB" w14:textId="77777777" w:rsidR="00611CAC" w:rsidRDefault="00611CAC" w:rsidP="00611CAC">
      <w:pPr>
        <w:rPr>
          <w:b/>
          <w:bCs/>
        </w:rPr>
      </w:pPr>
      <w:r w:rsidRPr="004B24C6">
        <w:rPr>
          <w:b/>
          <w:bCs/>
        </w:rPr>
        <w:t>Azioni concrete da adottare in classe</w:t>
      </w:r>
    </w:p>
    <w:p w14:paraId="59B71330" w14:textId="77777777" w:rsidR="00A504B5" w:rsidRPr="004B24C6" w:rsidRDefault="00A504B5" w:rsidP="00611CAC">
      <w:pPr>
        <w:rPr>
          <w:b/>
          <w:bCs/>
        </w:rPr>
      </w:pPr>
    </w:p>
    <w:p w14:paraId="2BE6053C" w14:textId="77777777" w:rsidR="00611CAC" w:rsidRDefault="00611CAC" w:rsidP="00611CAC">
      <w:r>
        <w:t>1. Definire con gli alunni le norme di comportamento in classe, i rapporti fra alunni e</w:t>
      </w:r>
    </w:p>
    <w:p w14:paraId="32639BAD" w14:textId="77777777" w:rsidR="00611CAC" w:rsidRDefault="00611CAC" w:rsidP="00611CAC">
      <w:r>
        <w:t>professori. Far acquisire il senso del limite.</w:t>
      </w:r>
    </w:p>
    <w:p w14:paraId="749BBCC4" w14:textId="3621AD4A" w:rsidR="00611CAC" w:rsidRDefault="00611CAC" w:rsidP="00611CAC">
      <w:r>
        <w:t>2. Far conoscere agli alunni, commentandolo, il “Regolamento di Istituto”, relativamente</w:t>
      </w:r>
      <w:r w:rsidR="00A504B5">
        <w:t xml:space="preserve"> </w:t>
      </w:r>
      <w:r>
        <w:t>ad ogni ambito della vita scolastica.</w:t>
      </w:r>
    </w:p>
    <w:p w14:paraId="15A5ABB5" w14:textId="77777777" w:rsidR="00611CAC" w:rsidRDefault="00611CAC" w:rsidP="00611CAC">
      <w:r>
        <w:t>3. Favorire l’apprendimento cooperativo. Utilizzare, nel processo di insegnamento e</w:t>
      </w:r>
    </w:p>
    <w:p w14:paraId="0FB90604" w14:textId="77777777" w:rsidR="00611CAC" w:rsidRDefault="00611CAC" w:rsidP="00611CAC">
      <w:r>
        <w:t>apprendimento, metodologie cooperative e partecipative per promuovere la solidarietà</w:t>
      </w:r>
    </w:p>
    <w:p w14:paraId="482870F7" w14:textId="77777777" w:rsidR="00611CAC" w:rsidRDefault="00611CAC" w:rsidP="00611CAC">
      <w:r>
        <w:t>e la tolleranza. Favorire le situazioni di lavori di gruppo e giochi a squadre. É utile che</w:t>
      </w:r>
    </w:p>
    <w:p w14:paraId="52827F55" w14:textId="77777777" w:rsidR="00611CAC" w:rsidRDefault="00611CAC" w:rsidP="00611CAC">
      <w:r>
        <w:t>il docente, oltre che impartire la classica lezione frontale in classe, organizzi situazioni</w:t>
      </w:r>
    </w:p>
    <w:p w14:paraId="735BC448" w14:textId="77777777" w:rsidR="00611CAC" w:rsidRDefault="00611CAC" w:rsidP="00611CAC">
      <w:r>
        <w:t>di lavoro per gruppi (meglio se si tratta di attività pratiche o con risvolti pratici). Lo</w:t>
      </w:r>
    </w:p>
    <w:p w14:paraId="2285E748" w14:textId="77777777" w:rsidR="00611CAC" w:rsidRDefault="00611CAC" w:rsidP="00611CAC">
      <w:r>
        <w:t>scopo è quello di far emergere le diverse capacità di ognuno in modo che queste ultime</w:t>
      </w:r>
    </w:p>
    <w:p w14:paraId="06068901" w14:textId="77777777" w:rsidR="00611CAC" w:rsidRDefault="00611CAC" w:rsidP="00611CAC">
      <w:r>
        <w:t>siano indispensabili alla riuscita del lavoro di gruppo.</w:t>
      </w:r>
    </w:p>
    <w:p w14:paraId="43C2A8A8" w14:textId="77777777" w:rsidR="00611CAC" w:rsidRDefault="00611CAC" w:rsidP="00611CAC">
      <w:r>
        <w:t>4. Promuovere situazioni socializzanti che realizzino rapporti interpersonali basati sulla</w:t>
      </w:r>
    </w:p>
    <w:p w14:paraId="1DCCFED7" w14:textId="77777777" w:rsidR="00611CAC" w:rsidRDefault="00611CAC" w:rsidP="00611CAC">
      <w:r>
        <w:t>comprensione, empatia, rispetto dei diritti degli altri, sulla razionalità, sul senso di</w:t>
      </w:r>
    </w:p>
    <w:p w14:paraId="5C592E5C" w14:textId="77777777" w:rsidR="00611CAC" w:rsidRDefault="00611CAC" w:rsidP="00611CAC">
      <w:r>
        <w:lastRenderedPageBreak/>
        <w:t>responsabilità e solidarietà.</w:t>
      </w:r>
    </w:p>
    <w:p w14:paraId="12CEB291" w14:textId="74C2CC82" w:rsidR="00611CAC" w:rsidRDefault="00611CAC" w:rsidP="00A504B5">
      <w:r>
        <w:t xml:space="preserve">5. Programmare attività per il miglioramento delle abilità sociali, per lo sviluppo </w:t>
      </w:r>
      <w:r w:rsidR="00A504B5">
        <w:t>socio morale</w:t>
      </w:r>
      <w:r>
        <w:t xml:space="preserve"> </w:t>
      </w:r>
    </w:p>
    <w:p w14:paraId="242247A2" w14:textId="77777777" w:rsidR="00A504B5" w:rsidRDefault="00611CAC" w:rsidP="00611CAC">
      <w:r>
        <w:t xml:space="preserve">6. </w:t>
      </w:r>
      <w:r w:rsidR="00A504B5">
        <w:t xml:space="preserve">Tutti i docenti e gli educatori </w:t>
      </w:r>
      <w:r>
        <w:t xml:space="preserve">sono a disposizione per risolvere i conflitti e promuovere dinamiche di gruppo in aula con il fine di migliorare le relazioni, analizzare le difficoltà, migliorare la convivenza, favorire la comunicazione e la disciplina. </w:t>
      </w:r>
    </w:p>
    <w:p w14:paraId="1DB379C4" w14:textId="77777777" w:rsidR="00A504B5" w:rsidRDefault="00611CAC" w:rsidP="00611CAC">
      <w:r>
        <w:t xml:space="preserve">7. Programmare attività per l’educazione interculturale, promuovere la cultura della pace anche in collaborazione con associazioni ed agenzie esterne alla scuola. Può essere interessante tenere un contatto con tutte le istituzioni scientifiche pertinenti, con l’UNESCO e le altre agenzie dell’ONU e con le associazioni che hanno come scopo la difesa dei diritti umani e la lotta contro la violenza. </w:t>
      </w:r>
    </w:p>
    <w:p w14:paraId="50B0D783" w14:textId="77777777" w:rsidR="00A504B5" w:rsidRDefault="00611CAC" w:rsidP="00611CAC">
      <w:r>
        <w:t xml:space="preserve">8. Coinvolgere la classe problematica nell’esaminare eventuali problemi esistenti e nella ricerca di soluzioni da proporre al Consiglio di Classe ed eventualmente alla Direzione per la loro revisione e messa in opera. </w:t>
      </w:r>
    </w:p>
    <w:p w14:paraId="1C9FD60A" w14:textId="77777777" w:rsidR="00A504B5" w:rsidRDefault="00611CAC" w:rsidP="00611CAC">
      <w:r>
        <w:t xml:space="preserve">9. Favorire la collaborazione fra scuola e famiglia. </w:t>
      </w:r>
    </w:p>
    <w:p w14:paraId="2F906D9D" w14:textId="77777777" w:rsidR="00A504B5" w:rsidRDefault="00611CAC" w:rsidP="00611CAC">
      <w:r>
        <w:t xml:space="preserve">10. I Docenti, con il loro comportamento, dovranno rappresentare dei modelli positivi per i loro studenti; gli stessi dovranno astenersi dal commentare o sottolineare in qualsiasi forma </w:t>
      </w:r>
    </w:p>
    <w:p w14:paraId="5E63983A" w14:textId="77777777" w:rsidR="00E1308A" w:rsidRDefault="00611CAC" w:rsidP="00611CAC">
      <w:r>
        <w:t xml:space="preserve">11. L’eventuale non adeguatezza dell’alunno. </w:t>
      </w:r>
    </w:p>
    <w:p w14:paraId="158BE787" w14:textId="77777777" w:rsidR="00E1308A" w:rsidRDefault="00E1308A" w:rsidP="00611CAC"/>
    <w:p w14:paraId="2581A638" w14:textId="5B2610E9" w:rsidR="00A504B5" w:rsidRDefault="00611CAC" w:rsidP="00611CAC">
      <w:pPr>
        <w:rPr>
          <w:b/>
          <w:bCs/>
        </w:rPr>
      </w:pPr>
      <w:r w:rsidRPr="00E1308A">
        <w:rPr>
          <w:b/>
          <w:bCs/>
        </w:rPr>
        <w:t>Nel caso in cui vengano rilevate situazioni di bullismo si può procedere con i seguenti interventi:</w:t>
      </w:r>
    </w:p>
    <w:p w14:paraId="62E78CA1" w14:textId="77777777" w:rsidR="00E1308A" w:rsidRDefault="00E1308A" w:rsidP="00611CAC"/>
    <w:p w14:paraId="428CB16B" w14:textId="77777777" w:rsidR="00A504B5" w:rsidRDefault="00611CAC" w:rsidP="00A504B5">
      <w:pPr>
        <w:pStyle w:val="Paragrafoelenco"/>
        <w:numPr>
          <w:ilvl w:val="0"/>
          <w:numId w:val="21"/>
        </w:numPr>
      </w:pPr>
      <w:r>
        <w:t xml:space="preserve">Raccolta delle informazioni </w:t>
      </w:r>
    </w:p>
    <w:p w14:paraId="17F0DD03" w14:textId="77777777" w:rsidR="00A504B5" w:rsidRDefault="00611CAC" w:rsidP="00A504B5">
      <w:pPr>
        <w:pStyle w:val="Paragrafoelenco"/>
        <w:numPr>
          <w:ilvl w:val="0"/>
          <w:numId w:val="21"/>
        </w:numPr>
      </w:pPr>
      <w:r>
        <w:t xml:space="preserve">Contattare le famiglie degli alunni coinvolti per un colloquio individuale, allo scopo di conoscere l’entità del problema. </w:t>
      </w:r>
    </w:p>
    <w:p w14:paraId="3AB7BF8F" w14:textId="77777777" w:rsidR="00A504B5" w:rsidRDefault="00611CAC" w:rsidP="00A504B5">
      <w:pPr>
        <w:pStyle w:val="Paragrafoelenco"/>
        <w:numPr>
          <w:ilvl w:val="0"/>
          <w:numId w:val="21"/>
        </w:numPr>
      </w:pPr>
      <w:r>
        <w:t xml:space="preserve">Convocare il Consiglio di Classe per esporre il caso e per consultare ogni professore per avere nuovi eventuali elementi e per analizzare i provvedimenti da adottare in ogni caso. </w:t>
      </w:r>
    </w:p>
    <w:p w14:paraId="5298E3F7" w14:textId="77777777" w:rsidR="00A504B5" w:rsidRDefault="00611CAC" w:rsidP="00A504B5">
      <w:pPr>
        <w:pStyle w:val="Paragrafoelenco"/>
        <w:numPr>
          <w:ilvl w:val="0"/>
          <w:numId w:val="21"/>
        </w:numPr>
      </w:pPr>
      <w:r>
        <w:t>Prima di prendere qualsiasi decisione sarà necessario verificare le informazioni con diverse modalità (ad esempio osservazione diretta e vigilanza) e consultando varie fonti (insegnanti, alunni e famiglie).</w:t>
      </w:r>
    </w:p>
    <w:p w14:paraId="7BE29D5C" w14:textId="77777777" w:rsidR="00A504B5" w:rsidRDefault="00611CAC" w:rsidP="00A504B5">
      <w:pPr>
        <w:pStyle w:val="Paragrafoelenco"/>
        <w:numPr>
          <w:ilvl w:val="0"/>
          <w:numId w:val="21"/>
        </w:numPr>
      </w:pPr>
      <w:r>
        <w:t xml:space="preserve">Intervenire in modo discreto, rapido, urgente ed efficace. </w:t>
      </w:r>
    </w:p>
    <w:p w14:paraId="2BEC971E" w14:textId="77777777" w:rsidR="00E1308A" w:rsidRDefault="00E1308A" w:rsidP="00E1308A">
      <w:pPr>
        <w:ind w:left="420"/>
      </w:pPr>
    </w:p>
    <w:p w14:paraId="00BE5599" w14:textId="4325B784" w:rsidR="00A504B5" w:rsidRDefault="00611CAC" w:rsidP="00A504B5">
      <w:pPr>
        <w:rPr>
          <w:b/>
          <w:bCs/>
        </w:rPr>
      </w:pPr>
      <w:r w:rsidRPr="00A504B5">
        <w:rPr>
          <w:b/>
          <w:bCs/>
        </w:rPr>
        <w:t>Azioni da adottare con la vittim</w:t>
      </w:r>
      <w:r w:rsidR="00A504B5" w:rsidRPr="00A504B5">
        <w:rPr>
          <w:b/>
          <w:bCs/>
        </w:rPr>
        <w:t>a:</w:t>
      </w:r>
    </w:p>
    <w:p w14:paraId="060ECC27" w14:textId="77777777" w:rsidR="00E1308A" w:rsidRPr="00A504B5" w:rsidRDefault="00E1308A" w:rsidP="00A504B5">
      <w:pPr>
        <w:rPr>
          <w:b/>
          <w:bCs/>
        </w:rPr>
      </w:pPr>
    </w:p>
    <w:p w14:paraId="6A89CA60" w14:textId="18FE1959" w:rsidR="00A504B5" w:rsidRDefault="00611CAC" w:rsidP="00A504B5">
      <w:pPr>
        <w:ind w:left="420"/>
      </w:pPr>
      <w:r>
        <w:t xml:space="preserve">1. Tenere un colloquio con la vittima in modo individuale </w:t>
      </w:r>
    </w:p>
    <w:p w14:paraId="1B58CA75" w14:textId="77777777" w:rsidR="00A504B5" w:rsidRDefault="00611CAC" w:rsidP="00A504B5">
      <w:pPr>
        <w:ind w:left="420"/>
      </w:pPr>
      <w:r>
        <w:t xml:space="preserve">2. In caso di denuncia, qualsiasi intervento si decida di adottare deve essere realizzato con la massima discrezione possibile. </w:t>
      </w:r>
    </w:p>
    <w:p w14:paraId="2FC54C78" w14:textId="77777777" w:rsidR="00A504B5" w:rsidRDefault="00611CAC" w:rsidP="00A504B5">
      <w:pPr>
        <w:ind w:left="420"/>
      </w:pPr>
      <w:r>
        <w:t>3. Nel caso in cui si conosca o si sospetti di qualche situazione critica, si devono sempre mettere in atto le misure rivolte a proteggere la vittima aumentando la vigilanza nelle situazioni di pericolo e adottando metodi di appoggio diretto.</w:t>
      </w:r>
    </w:p>
    <w:p w14:paraId="37A145B8" w14:textId="3F1358C8" w:rsidR="00611CAC" w:rsidRDefault="00611CAC" w:rsidP="00A504B5">
      <w:pPr>
        <w:ind w:left="420"/>
      </w:pPr>
      <w:r>
        <w:lastRenderedPageBreak/>
        <w:t>4. Bisogna far saper all’alunno/a vittima che non deve nascondere la situazione critica che sta vivendo, bisogna farlo sentire sicuro/a, valorizzarlo/a, eliminare il suo senso di colpa.</w:t>
      </w:r>
    </w:p>
    <w:p w14:paraId="75F27B53" w14:textId="56E6190F" w:rsidR="00611CAC" w:rsidRDefault="00A504B5" w:rsidP="00611CAC">
      <w:r>
        <w:t xml:space="preserve">      </w:t>
      </w:r>
      <w:r w:rsidR="00611CAC">
        <w:t xml:space="preserve">5. Creare un “circolo di amici” intorno alla vittima per promuovere la sua </w:t>
      </w:r>
      <w:r>
        <w:t xml:space="preserve">        inclusione, facendola</w:t>
      </w:r>
      <w:r w:rsidR="00611CAC">
        <w:t xml:space="preserve"> uscire dalla situazione di isolamento.</w:t>
      </w:r>
    </w:p>
    <w:p w14:paraId="72720FD7" w14:textId="795888A2" w:rsidR="00611CAC" w:rsidRDefault="00A504B5" w:rsidP="00611CAC">
      <w:r>
        <w:t xml:space="preserve">      </w:t>
      </w:r>
      <w:r w:rsidR="00611CAC">
        <w:t>6. Promuovere nella vittima l’autostima, la sicurezza e la fiducia in se stesso,</w:t>
      </w:r>
    </w:p>
    <w:p w14:paraId="1CD6B281" w14:textId="77777777" w:rsidR="00611CAC" w:rsidRDefault="00611CAC" w:rsidP="00611CAC">
      <w:r>
        <w:t>insegnargli/le a difendere i propri diritti senza violare i diritti delle altre persone.</w:t>
      </w:r>
    </w:p>
    <w:p w14:paraId="738ABB07" w14:textId="77777777" w:rsidR="00611CAC" w:rsidRDefault="00611CAC" w:rsidP="00611CAC">
      <w:r>
        <w:t>7. Proteggere la vittima e offrirle totale sicurezza; per garantire questa protezione è</w:t>
      </w:r>
    </w:p>
    <w:p w14:paraId="2C35F647" w14:textId="77777777" w:rsidR="00611CAC" w:rsidRDefault="00611CAC" w:rsidP="00611CAC">
      <w:r>
        <w:t>necessaria la comunicazione fra scuola e famiglia.</w:t>
      </w:r>
    </w:p>
    <w:p w14:paraId="2D35C9A7" w14:textId="77994194" w:rsidR="00A504B5" w:rsidRDefault="00611CAC" w:rsidP="00A504B5">
      <w:r>
        <w:t xml:space="preserve">8. Se necessario e con il consenso della famiglia, offrire un </w:t>
      </w:r>
      <w:r w:rsidR="00A504B5">
        <w:t>intervento</w:t>
      </w:r>
      <w:r>
        <w:t xml:space="preserve"> psicologico</w:t>
      </w:r>
    </w:p>
    <w:p w14:paraId="3E1F534F" w14:textId="3B099D11" w:rsidR="00611CAC" w:rsidRDefault="00611CAC" w:rsidP="00611CAC">
      <w:r>
        <w:t>che aiuti a risolvere lo stress della vittima, la sua stanchezza, la</w:t>
      </w:r>
      <w:r w:rsidR="00A504B5">
        <w:t xml:space="preserve"> </w:t>
      </w:r>
      <w:r>
        <w:t>sensazione di esaurimento, di inadeguatezza e confusione, ansietà e disorganizzazione.</w:t>
      </w:r>
    </w:p>
    <w:p w14:paraId="12609835" w14:textId="77777777" w:rsidR="00E1308A" w:rsidRDefault="00E1308A" w:rsidP="00611CAC"/>
    <w:p w14:paraId="52CBE519" w14:textId="77777777" w:rsidR="00611CAC" w:rsidRDefault="00611CAC" w:rsidP="00611CAC">
      <w:pPr>
        <w:rPr>
          <w:b/>
          <w:bCs/>
        </w:rPr>
      </w:pPr>
      <w:r w:rsidRPr="00A504B5">
        <w:rPr>
          <w:b/>
          <w:bCs/>
        </w:rPr>
        <w:t>Azioni da adottare con il “bullo”</w:t>
      </w:r>
    </w:p>
    <w:p w14:paraId="11992F51" w14:textId="77777777" w:rsidR="00E1308A" w:rsidRPr="00A504B5" w:rsidRDefault="00E1308A" w:rsidP="00611CAC">
      <w:pPr>
        <w:rPr>
          <w:b/>
          <w:bCs/>
        </w:rPr>
      </w:pPr>
    </w:p>
    <w:p w14:paraId="7320E365" w14:textId="77777777" w:rsidR="00611CAC" w:rsidRDefault="00611CAC" w:rsidP="00611CAC">
      <w:r>
        <w:t>1. Il “bullo” non dovrà essere considerato solo persecutore, ma esso stesso vittima di un</w:t>
      </w:r>
    </w:p>
    <w:p w14:paraId="4FC0886F" w14:textId="77777777" w:rsidR="00611CAC" w:rsidRDefault="00611CAC" w:rsidP="00611CAC">
      <w:r>
        <w:t>malessere che può avere radici psicologiche, familiari, sociali e/o scolastiche, con</w:t>
      </w:r>
    </w:p>
    <w:p w14:paraId="283EF626" w14:textId="77777777" w:rsidR="00611CAC" w:rsidRDefault="00611CAC" w:rsidP="00611CAC">
      <w:r>
        <w:t>l’eventuale influenza di figure di riferimento negative. In questo caso la Scuola dovrà</w:t>
      </w:r>
    </w:p>
    <w:p w14:paraId="1275D1E5" w14:textId="77777777" w:rsidR="00611CAC" w:rsidRDefault="00611CAC" w:rsidP="00611CAC">
      <w:r>
        <w:t>porsi come luogo in cui si trovano figure di riferimento e valori positivi, quali</w:t>
      </w:r>
    </w:p>
    <w:p w14:paraId="4D01F99C" w14:textId="77777777" w:rsidR="00611CAC" w:rsidRDefault="00611CAC" w:rsidP="00611CAC">
      <w:r>
        <w:t>l’accettazione incondizionata della diversità e la valorizzazione del ragazzo e delle sue</w:t>
      </w:r>
    </w:p>
    <w:p w14:paraId="5FD1B115" w14:textId="77777777" w:rsidR="00611CAC" w:rsidRDefault="00611CAC" w:rsidP="00611CAC">
      <w:r>
        <w:t>peculiari attitudini.</w:t>
      </w:r>
    </w:p>
    <w:p w14:paraId="6D8EC16E" w14:textId="02FB79A6" w:rsidR="00611CAC" w:rsidRDefault="00611CAC" w:rsidP="00611CAC">
      <w:r>
        <w:t>2. Bisognerà tenere un colloquio con l’aggressore, che generalmente tenderà a smentire le</w:t>
      </w:r>
      <w:r w:rsidR="00A504B5">
        <w:t xml:space="preserve"> </w:t>
      </w:r>
      <w:r>
        <w:t>accuse</w:t>
      </w:r>
      <w:r w:rsidR="00A504B5">
        <w:t>.</w:t>
      </w:r>
    </w:p>
    <w:p w14:paraId="189F956B" w14:textId="53B7A354" w:rsidR="00611CAC" w:rsidRDefault="00611CAC" w:rsidP="00611CAC">
      <w:r>
        <w:t xml:space="preserve">3. Gli insegnanti dovranno tentare di verificare i </w:t>
      </w:r>
      <w:r w:rsidR="00A504B5">
        <w:t>fatti.</w:t>
      </w:r>
    </w:p>
    <w:p w14:paraId="3D33F879" w14:textId="77777777" w:rsidR="00611CAC" w:rsidRDefault="00611CAC" w:rsidP="00611CAC">
      <w:r>
        <w:t>4. Parlare con l’aggressore, mostrandogli disponibilità ad aiutarlo, ma facendogli capire</w:t>
      </w:r>
    </w:p>
    <w:p w14:paraId="0DD00231" w14:textId="64AB2407" w:rsidR="00611CAC" w:rsidRDefault="00A504B5" w:rsidP="00611CAC">
      <w:r>
        <w:t>allo stesso tempo</w:t>
      </w:r>
      <w:r w:rsidR="00611CAC">
        <w:t xml:space="preserve"> che, nel caso in cui sia colpevole, dovrà assumersi le sue responsabilità.</w:t>
      </w:r>
    </w:p>
    <w:p w14:paraId="7FF0C92B" w14:textId="77777777" w:rsidR="00611CAC" w:rsidRDefault="00611CAC" w:rsidP="00611CAC">
      <w:r>
        <w:t>Provvedimenti intesi a rieducare</w:t>
      </w:r>
    </w:p>
    <w:p w14:paraId="53627FBD" w14:textId="77777777" w:rsidR="00611CAC" w:rsidRDefault="00611CAC" w:rsidP="00611CAC">
      <w:r>
        <w:t>1. Sviluppare “Programmi di abilità sociale” adeguati alle situazioni, come per esempio</w:t>
      </w:r>
    </w:p>
    <w:p w14:paraId="04CB5F17" w14:textId="77777777" w:rsidR="00611CAC" w:rsidRDefault="00611CAC" w:rsidP="00611CAC">
      <w:r>
        <w:t>lo sviluppo dell’empatia, l’autocontrollo, l’aumento della positività.</w:t>
      </w:r>
    </w:p>
    <w:p w14:paraId="1CDD81A2" w14:textId="40A982FB" w:rsidR="00611CAC" w:rsidRDefault="00611CAC" w:rsidP="00611CAC">
      <w:r>
        <w:t>2. Elogiare quando é possibile per rafforzare il comportamento non aggressivo; evitare gli</w:t>
      </w:r>
      <w:r w:rsidR="00A504B5">
        <w:t xml:space="preserve"> </w:t>
      </w:r>
      <w:r>
        <w:t>eccessivi rimproveri e l’attribuzione di ruoli stereotipati che rafforzerebbero la</w:t>
      </w:r>
    </w:p>
    <w:p w14:paraId="78C2F346" w14:textId="77777777" w:rsidR="00611CAC" w:rsidRDefault="00611CAC" w:rsidP="00611CAC">
      <w:r>
        <w:t>deresponsabilizzazione.</w:t>
      </w:r>
    </w:p>
    <w:p w14:paraId="69FBB2F2" w14:textId="77777777" w:rsidR="00611CAC" w:rsidRDefault="00611CAC" w:rsidP="00611CAC">
      <w:r>
        <w:t>3. Evidenziare le conseguenze di ogni comportamento, indicando alternative di condotta</w:t>
      </w:r>
    </w:p>
    <w:p w14:paraId="780CEB1E" w14:textId="77777777" w:rsidR="00611CAC" w:rsidRDefault="00611CAC" w:rsidP="00611CAC">
      <w:r>
        <w:t>rispetto all’aggressione.</w:t>
      </w:r>
    </w:p>
    <w:p w14:paraId="22A4CBBF" w14:textId="77777777" w:rsidR="00611CAC" w:rsidRDefault="00611CAC" w:rsidP="00611CAC">
      <w:r>
        <w:t>4. Sviluppare le abilità di dialogo, di comunicazione e di negoziazione.</w:t>
      </w:r>
    </w:p>
    <w:p w14:paraId="27291CF4" w14:textId="77777777" w:rsidR="00611CAC" w:rsidRDefault="00611CAC" w:rsidP="00611CAC">
      <w:r>
        <w:t>5. Sollecitare la collaborazione della famiglia per la vigilanza e il controllo del proprio</w:t>
      </w:r>
    </w:p>
    <w:p w14:paraId="6F4889D0" w14:textId="77777777" w:rsidR="00611CAC" w:rsidRDefault="00611CAC" w:rsidP="00611CAC">
      <w:r>
        <w:t>figlio/a.</w:t>
      </w:r>
    </w:p>
    <w:p w14:paraId="3537882C" w14:textId="77777777" w:rsidR="00E1308A" w:rsidRDefault="00E1308A" w:rsidP="00611CAC"/>
    <w:p w14:paraId="0F5A57C9" w14:textId="77777777" w:rsidR="00E1308A" w:rsidRDefault="00E1308A" w:rsidP="00611CAC"/>
    <w:p w14:paraId="7CE11FDE" w14:textId="77777777" w:rsidR="00E1308A" w:rsidRDefault="00E1308A" w:rsidP="00611CAC"/>
    <w:p w14:paraId="39C9F29A" w14:textId="77777777" w:rsidR="00E1308A" w:rsidRDefault="00E1308A" w:rsidP="00611CAC"/>
    <w:p w14:paraId="51123207" w14:textId="77777777" w:rsidR="00E1308A" w:rsidRDefault="00E1308A" w:rsidP="00611CAC"/>
    <w:p w14:paraId="4CDBF436" w14:textId="77777777" w:rsidR="00611CAC" w:rsidRDefault="00611CAC" w:rsidP="00611CAC">
      <w:pPr>
        <w:rPr>
          <w:b/>
          <w:bCs/>
        </w:rPr>
      </w:pPr>
      <w:r w:rsidRPr="00A504B5">
        <w:rPr>
          <w:b/>
          <w:bCs/>
        </w:rPr>
        <w:lastRenderedPageBreak/>
        <w:t>Provvedimenti disciplinari</w:t>
      </w:r>
    </w:p>
    <w:p w14:paraId="1FDA9E99" w14:textId="77777777" w:rsidR="00E1308A" w:rsidRPr="00A504B5" w:rsidRDefault="00E1308A" w:rsidP="00611CAC">
      <w:pPr>
        <w:rPr>
          <w:b/>
          <w:bCs/>
        </w:rPr>
      </w:pPr>
    </w:p>
    <w:p w14:paraId="521AE2A5" w14:textId="79487C61" w:rsidR="00611CAC" w:rsidRDefault="00611CAC" w:rsidP="00611CAC">
      <w:r>
        <w:t>É importante dare un segnale a tutti i ragazzi che la scuola rifiuta qualsiasi condotta violenta o</w:t>
      </w:r>
      <w:r w:rsidR="00E1308A">
        <w:t xml:space="preserve"> </w:t>
      </w:r>
      <w:r>
        <w:t>intimidatoria. Si prenderanno pertanto opportune misure correttive, in funzione della gravità</w:t>
      </w:r>
      <w:r w:rsidR="00E1308A">
        <w:t xml:space="preserve"> </w:t>
      </w:r>
      <w:r>
        <w:t>dei fatti, come ad esempio le seguenti:</w:t>
      </w:r>
    </w:p>
    <w:p w14:paraId="6C75BDE3" w14:textId="77777777" w:rsidR="00611CAC" w:rsidRDefault="00611CAC" w:rsidP="00611CAC">
      <w:r>
        <w:t>1. Far chiedere scusa o a voce o per scritto;</w:t>
      </w:r>
    </w:p>
    <w:p w14:paraId="6765D698" w14:textId="7C02A785" w:rsidR="00611CAC" w:rsidRDefault="00611CAC" w:rsidP="00611CAC">
      <w:r>
        <w:t>2. Richiedere la partecipazione ad un processo di mediazione;</w:t>
      </w:r>
    </w:p>
    <w:p w14:paraId="3D7B7629" w14:textId="4AAAD014" w:rsidR="00611CAC" w:rsidRDefault="00611CAC" w:rsidP="00611CAC">
      <w:r>
        <w:t>3. Realizzazione di lavori specifici in relazione all’eventuale danno materiale causato, far</w:t>
      </w:r>
      <w:r w:rsidR="00E1308A">
        <w:t xml:space="preserve"> </w:t>
      </w:r>
      <w:r>
        <w:t>riparare o pagare il danno causato;</w:t>
      </w:r>
    </w:p>
    <w:p w14:paraId="4470D04C" w14:textId="77777777" w:rsidR="00611CAC" w:rsidRDefault="00611CAC" w:rsidP="00611CAC">
      <w:r>
        <w:t>4. Cambiare di gruppo l’aggressore;</w:t>
      </w:r>
    </w:p>
    <w:p w14:paraId="36F3BF70" w14:textId="77777777" w:rsidR="00611CAC" w:rsidRDefault="00611CAC" w:rsidP="00611CAC">
      <w:r>
        <w:t>5. Sospendere il diritto a partecipare ad attività complementari ed extrascolastiche;</w:t>
      </w:r>
    </w:p>
    <w:p w14:paraId="4003FEA2" w14:textId="77777777" w:rsidR="00611CAC" w:rsidRDefault="00611CAC" w:rsidP="00611CAC">
      <w:r>
        <w:t>6. Sospendere il diritto di partecipare alle lezioni;</w:t>
      </w:r>
    </w:p>
    <w:p w14:paraId="744C699C" w14:textId="77777777" w:rsidR="00611CAC" w:rsidRDefault="00611CAC" w:rsidP="00611CAC">
      <w:r>
        <w:t>7. L’espulsione va adottata solo in presenza di fatti gravi o potenzialmente molto</w:t>
      </w:r>
    </w:p>
    <w:p w14:paraId="327C80EE" w14:textId="77777777" w:rsidR="00611CAC" w:rsidRDefault="00611CAC" w:rsidP="00611CAC">
      <w:r>
        <w:t>pericolosi per l’incolumità propria e/o altrui e se si è già in presenza di una somma di</w:t>
      </w:r>
    </w:p>
    <w:p w14:paraId="45301C0C" w14:textId="6D6AFCA8" w:rsidR="00611CAC" w:rsidRDefault="00611CAC" w:rsidP="00611CAC">
      <w:r>
        <w:t>precedenti interventi sanzionatori.</w:t>
      </w:r>
    </w:p>
    <w:p w14:paraId="73A26312" w14:textId="77777777" w:rsidR="00F17373" w:rsidRDefault="00F17373" w:rsidP="00F17373">
      <w:r>
        <w:t xml:space="preserve"> </w:t>
      </w:r>
    </w:p>
    <w:p w14:paraId="4147DE91" w14:textId="7D324860" w:rsidR="00A24BCA" w:rsidRDefault="00A24BCA" w:rsidP="00EF03CE"/>
    <w:p w14:paraId="0D0F73B4" w14:textId="24D6785D" w:rsidR="00A24BCA" w:rsidRDefault="00A24BCA" w:rsidP="00EF03CE"/>
    <w:p w14:paraId="52D4558F" w14:textId="36E33D9F" w:rsidR="00A24BCA" w:rsidRDefault="00A24BCA" w:rsidP="00EF03CE"/>
    <w:p w14:paraId="46BFBB1A" w14:textId="4479B314" w:rsidR="00A24BCA" w:rsidRDefault="00A24BCA" w:rsidP="00EF03CE"/>
    <w:p w14:paraId="0BD7EFEB" w14:textId="761BC231" w:rsidR="00A24BCA" w:rsidRDefault="00A24BCA" w:rsidP="00EF03CE"/>
    <w:p w14:paraId="21F5B801" w14:textId="6AA0CEE9" w:rsidR="00A24BCA" w:rsidRDefault="00A24BCA" w:rsidP="00EF03CE"/>
    <w:p w14:paraId="362EA49A" w14:textId="366D6743" w:rsidR="00A24BCA" w:rsidRDefault="00A24BCA" w:rsidP="00EF03CE"/>
    <w:p w14:paraId="1E1F3B7A" w14:textId="2F396B66" w:rsidR="00A24BCA" w:rsidRDefault="00A24BCA" w:rsidP="00EF03CE"/>
    <w:p w14:paraId="48D9E4BF" w14:textId="6A29522B" w:rsidR="00A24BCA" w:rsidRDefault="00A24BCA" w:rsidP="00EF03CE"/>
    <w:p w14:paraId="4E423335" w14:textId="5CB34E32" w:rsidR="00A24BCA" w:rsidRDefault="00A24BCA" w:rsidP="00EF03CE"/>
    <w:p w14:paraId="65CBBB1D" w14:textId="77777777" w:rsidR="00A24BCA" w:rsidRDefault="00A24BCA" w:rsidP="00EF03CE"/>
    <w:p w14:paraId="4FC7DDDC" w14:textId="77777777" w:rsidR="008815CF" w:rsidRDefault="008815CF" w:rsidP="00EF03CE">
      <w:pPr>
        <w:spacing w:line="276" w:lineRule="auto"/>
        <w:rPr>
          <w:b/>
        </w:rPr>
      </w:pPr>
    </w:p>
    <w:p w14:paraId="419714B1" w14:textId="77777777" w:rsidR="008815CF" w:rsidRDefault="008815CF" w:rsidP="00536AE1">
      <w:pPr>
        <w:spacing w:line="276" w:lineRule="auto"/>
        <w:ind w:left="5103"/>
        <w:jc w:val="center"/>
        <w:rPr>
          <w:b/>
        </w:rPr>
      </w:pPr>
    </w:p>
    <w:p w14:paraId="5C01A6FC" w14:textId="77777777" w:rsidR="00536AE1" w:rsidRDefault="00536AE1" w:rsidP="00536AE1">
      <w:pPr>
        <w:spacing w:line="276" w:lineRule="auto"/>
        <w:ind w:left="5103"/>
        <w:jc w:val="center"/>
        <w:rPr>
          <w:b/>
        </w:rPr>
      </w:pPr>
      <w:r>
        <w:rPr>
          <w:b/>
        </w:rPr>
        <w:t>La Coordinatrice Didattica</w:t>
      </w:r>
    </w:p>
    <w:p w14:paraId="4830C3B0" w14:textId="326FB230" w:rsidR="00825559" w:rsidRDefault="00825559" w:rsidP="00825559">
      <w:pPr>
        <w:tabs>
          <w:tab w:val="left" w:pos="284"/>
        </w:tabs>
        <w:spacing w:line="276" w:lineRule="auto"/>
        <w:ind w:left="5103"/>
        <w:jc w:val="center"/>
      </w:pPr>
      <w:r>
        <w:t xml:space="preserve">Dott.ssa </w:t>
      </w:r>
      <w:r w:rsidR="00E745C9">
        <w:t>Arianna Fasone</w:t>
      </w:r>
    </w:p>
    <w:p w14:paraId="64F22097" w14:textId="53EFDF45" w:rsidR="00E1308A" w:rsidRDefault="00E1308A" w:rsidP="00825559">
      <w:pPr>
        <w:tabs>
          <w:tab w:val="left" w:pos="284"/>
        </w:tabs>
        <w:spacing w:line="276" w:lineRule="auto"/>
        <w:ind w:left="5103"/>
        <w:jc w:val="center"/>
      </w:pPr>
      <w:r>
        <w:t>Dott.ssa Debora Montanari</w:t>
      </w:r>
    </w:p>
    <w:p w14:paraId="529CB8FC" w14:textId="77777777" w:rsidR="00536AE1" w:rsidRDefault="00536AE1" w:rsidP="00536AE1">
      <w:pPr>
        <w:spacing w:line="360" w:lineRule="auto"/>
        <w:ind w:left="5103"/>
        <w:jc w:val="both"/>
      </w:pPr>
    </w:p>
    <w:p w14:paraId="3921D5A2" w14:textId="77777777" w:rsidR="00F84654" w:rsidRDefault="00F84654" w:rsidP="00F84654">
      <w:pPr>
        <w:jc w:val="both"/>
        <w:rPr>
          <w:rFonts w:ascii="Century Gothic" w:hAnsi="Century Gothic"/>
          <w:sz w:val="28"/>
          <w:szCs w:val="28"/>
        </w:rPr>
      </w:pPr>
    </w:p>
    <w:p w14:paraId="620D6B6F" w14:textId="77777777" w:rsidR="00F84654" w:rsidRDefault="00F84654" w:rsidP="00F84654">
      <w:pPr>
        <w:jc w:val="both"/>
        <w:rPr>
          <w:rFonts w:ascii="Century Gothic" w:hAnsi="Century Gothic"/>
          <w:sz w:val="28"/>
          <w:szCs w:val="28"/>
        </w:rPr>
      </w:pPr>
    </w:p>
    <w:p w14:paraId="37DF7B62" w14:textId="77777777" w:rsidR="00CD74F5" w:rsidRDefault="00CD74F5" w:rsidP="00F84654">
      <w:pPr>
        <w:spacing w:line="480" w:lineRule="auto"/>
        <w:jc w:val="both"/>
        <w:rPr>
          <w:rFonts w:ascii="Century Gothic" w:hAnsi="Century Gothic"/>
          <w:sz w:val="28"/>
          <w:szCs w:val="28"/>
        </w:rPr>
      </w:pPr>
    </w:p>
    <w:p w14:paraId="138D3453" w14:textId="77777777" w:rsidR="00F84654" w:rsidRDefault="00F84654" w:rsidP="00F84654">
      <w:pPr>
        <w:rPr>
          <w:rFonts w:ascii="Century Gothic" w:hAnsi="Century Gothic"/>
          <w:sz w:val="22"/>
          <w:szCs w:val="22"/>
        </w:rPr>
      </w:pPr>
    </w:p>
    <w:p w14:paraId="2B1CFFD6" w14:textId="77777777" w:rsidR="00F84654" w:rsidRDefault="00F84654" w:rsidP="00F84654">
      <w:pPr>
        <w:rPr>
          <w:rFonts w:ascii="Century Gothic" w:hAnsi="Century Gothic"/>
          <w:sz w:val="22"/>
          <w:szCs w:val="22"/>
        </w:rPr>
      </w:pPr>
    </w:p>
    <w:p w14:paraId="128F8A9D" w14:textId="77777777" w:rsidR="00F84654" w:rsidRPr="00F84654" w:rsidRDefault="00F84654" w:rsidP="00F84654">
      <w:pPr>
        <w:rPr>
          <w:rFonts w:ascii="Century Gothic" w:hAnsi="Century Gothic"/>
          <w:sz w:val="22"/>
          <w:szCs w:val="22"/>
        </w:rPr>
      </w:pPr>
    </w:p>
    <w:p w14:paraId="27C562A8" w14:textId="77777777" w:rsidR="00105DCB" w:rsidRPr="00535A90" w:rsidRDefault="00105DCB" w:rsidP="00105DCB">
      <w:pPr>
        <w:jc w:val="center"/>
        <w:rPr>
          <w:vanish/>
        </w:rPr>
      </w:pPr>
    </w:p>
    <w:sectPr w:rsidR="00105DCB" w:rsidRPr="00535A90" w:rsidSect="00536AE1">
      <w:headerReference w:type="default" r:id="rId8"/>
      <w:footerReference w:type="default" r:id="rId9"/>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4A7D9" w14:textId="77777777" w:rsidR="00B24AB6" w:rsidRDefault="00B24AB6">
      <w:r>
        <w:separator/>
      </w:r>
    </w:p>
  </w:endnote>
  <w:endnote w:type="continuationSeparator" w:id="0">
    <w:p w14:paraId="422A61C1" w14:textId="77777777" w:rsidR="00B24AB6" w:rsidRDefault="00B2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6180" w14:textId="77777777" w:rsidR="00AD6786" w:rsidRPr="001D1D6A" w:rsidRDefault="00E11466">
    <w:pPr>
      <w:pStyle w:val="Pidipagina"/>
      <w:rPr>
        <w:rFonts w:ascii="Century Gothic" w:hAnsi="Century Gothic"/>
        <w:sz w:val="18"/>
        <w:szCs w:val="18"/>
      </w:rPr>
    </w:pPr>
    <w:r w:rsidRPr="001D1D6A">
      <w:rPr>
        <w:rFonts w:ascii="Century Gothic" w:hAnsi="Century Gothic"/>
        <w:sz w:val="18"/>
        <w:szCs w:val="18"/>
      </w:rPr>
      <w:t>____________________________________________________________________________________________________</w:t>
    </w:r>
  </w:p>
  <w:p w14:paraId="1924AB17"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Il Sorriso – Società Cooperativa Sociale</w:t>
    </w:r>
  </w:p>
  <w:p w14:paraId="2EC447D4" w14:textId="77777777" w:rsidR="00FD3F67" w:rsidRDefault="00FD3F67" w:rsidP="00FD3F67">
    <w:pPr>
      <w:pStyle w:val="Pidipagina"/>
      <w:rPr>
        <w:rFonts w:ascii="Century Gothic" w:hAnsi="Century Gothic"/>
        <w:sz w:val="18"/>
        <w:szCs w:val="18"/>
      </w:rPr>
    </w:pPr>
    <w:r w:rsidRPr="001D1D6A">
      <w:rPr>
        <w:rFonts w:ascii="Century Gothic" w:hAnsi="Century Gothic"/>
        <w:sz w:val="18"/>
        <w:szCs w:val="18"/>
      </w:rPr>
      <w:t xml:space="preserve">Sede Legale: via Al Forte, 2 -  10066 Torre Pellice (To) –Tel 0121 932028  </w:t>
    </w:r>
  </w:p>
  <w:p w14:paraId="3B046BE1"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email:</w:t>
    </w:r>
    <w:r>
      <w:rPr>
        <w:rFonts w:ascii="Century Gothic" w:hAnsi="Century Gothic"/>
        <w:sz w:val="18"/>
        <w:szCs w:val="18"/>
      </w:rPr>
      <w:t xml:space="preserve"> ilsorriso</w:t>
    </w:r>
    <w:r w:rsidRPr="001D1D6A">
      <w:rPr>
        <w:rFonts w:ascii="Century Gothic" w:hAnsi="Century Gothic"/>
        <w:sz w:val="18"/>
        <w:szCs w:val="18"/>
      </w:rPr>
      <w:t>@</w:t>
    </w:r>
    <w:r>
      <w:rPr>
        <w:rFonts w:ascii="Century Gothic" w:hAnsi="Century Gothic"/>
        <w:sz w:val="18"/>
        <w:szCs w:val="18"/>
      </w:rPr>
      <w:t>scuolamaurizianatorrepellice.it</w:t>
    </w:r>
  </w:p>
  <w:p w14:paraId="33AB64BD"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P. IVA – C.F. – Iscr. Reg. Imprese Torino n. 09011660017- N. iscrizione albo soc. coop. A107005</w:t>
    </w:r>
  </w:p>
  <w:p w14:paraId="797FD407" w14:textId="0936DF64" w:rsidR="00AD6786" w:rsidRPr="001D1D6A" w:rsidRDefault="00AD6786" w:rsidP="00FD3F67">
    <w:pPr>
      <w:pStyle w:val="Pidipagina"/>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673BB" w14:textId="77777777" w:rsidR="00B24AB6" w:rsidRDefault="00B24AB6">
      <w:r>
        <w:separator/>
      </w:r>
    </w:p>
  </w:footnote>
  <w:footnote w:type="continuationSeparator" w:id="0">
    <w:p w14:paraId="3DED9093" w14:textId="77777777" w:rsidR="00B24AB6" w:rsidRDefault="00B2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3184" w14:textId="77777777" w:rsidR="00AD6786" w:rsidRPr="00C61C52" w:rsidRDefault="00E11466" w:rsidP="00FD3F67">
    <w:pPr>
      <w:pStyle w:val="Intestazione"/>
      <w:tabs>
        <w:tab w:val="clear" w:pos="9638"/>
        <w:tab w:val="left" w:pos="804"/>
        <w:tab w:val="center" w:pos="3585"/>
        <w:tab w:val="left" w:pos="8080"/>
      </w:tabs>
      <w:ind w:left="284"/>
      <w:jc w:val="center"/>
      <w:rPr>
        <w:rFonts w:ascii="Century Gothic" w:hAnsi="Century Gothic"/>
        <w:b/>
        <w:bCs/>
        <w:sz w:val="22"/>
        <w:szCs w:val="22"/>
      </w:rPr>
    </w:pPr>
    <w:r w:rsidRPr="00C61C52">
      <w:rPr>
        <w:rFonts w:ascii="Century Gothic" w:hAnsi="Century Gothic"/>
        <w:noProof/>
        <w:sz w:val="22"/>
        <w:szCs w:val="22"/>
      </w:rPr>
      <w:drawing>
        <wp:anchor distT="0" distB="0" distL="114300" distR="114300" simplePos="0" relativeHeight="251658240" behindDoc="0" locked="0" layoutInCell="1" allowOverlap="1" wp14:anchorId="364AD6F3" wp14:editId="7024F3BA">
          <wp:simplePos x="0" y="0"/>
          <wp:positionH relativeFrom="column">
            <wp:posOffset>3810</wp:posOffset>
          </wp:positionH>
          <wp:positionV relativeFrom="paragraph">
            <wp:posOffset>-154940</wp:posOffset>
          </wp:positionV>
          <wp:extent cx="1371600" cy="1225550"/>
          <wp:effectExtent l="0" t="0" r="0" b="0"/>
          <wp:wrapSquare wrapText="bothSides"/>
          <wp:docPr id="4" name="Immagine 4" descr="logo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u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25550"/>
                  </a:xfrm>
                  <a:prstGeom prst="rect">
                    <a:avLst/>
                  </a:prstGeom>
                  <a:noFill/>
                  <a:ln>
                    <a:noFill/>
                  </a:ln>
                </pic:spPr>
              </pic:pic>
            </a:graphicData>
          </a:graphic>
        </wp:anchor>
      </w:drawing>
    </w:r>
    <w:r w:rsidR="00C61C52" w:rsidRPr="00C61C52">
      <w:rPr>
        <w:rFonts w:ascii="Century Gothic" w:hAnsi="Century Gothic"/>
        <w:b/>
        <w:bCs/>
        <w:sz w:val="22"/>
        <w:szCs w:val="22"/>
      </w:rPr>
      <w:t>SCUOLA PARITARIA MAURIZIANA</w:t>
    </w:r>
  </w:p>
  <w:p w14:paraId="27ED6846" w14:textId="77777777" w:rsidR="00AD6786" w:rsidRPr="00C61C52" w:rsidRDefault="00E11466" w:rsidP="00FD3F67">
    <w:pPr>
      <w:pStyle w:val="Intestazione"/>
      <w:tabs>
        <w:tab w:val="left" w:pos="804"/>
        <w:tab w:val="center" w:pos="3585"/>
      </w:tabs>
      <w:ind w:left="284"/>
      <w:jc w:val="center"/>
      <w:rPr>
        <w:rFonts w:ascii="Century Gothic" w:hAnsi="Century Gothic"/>
        <w:b/>
        <w:bCs/>
        <w:sz w:val="18"/>
        <w:szCs w:val="18"/>
      </w:rPr>
    </w:pPr>
    <w:r w:rsidRPr="00C61C52">
      <w:rPr>
        <w:rFonts w:ascii="Century Gothic" w:hAnsi="Century Gothic"/>
        <w:sz w:val="18"/>
        <w:szCs w:val="18"/>
      </w:rPr>
      <w:t xml:space="preserve">Via </w:t>
    </w:r>
    <w:r w:rsidR="00C61C52">
      <w:rPr>
        <w:rFonts w:ascii="Century Gothic" w:hAnsi="Century Gothic"/>
        <w:sz w:val="18"/>
        <w:szCs w:val="18"/>
      </w:rPr>
      <w:t>a</w:t>
    </w:r>
    <w:r w:rsidRPr="00C61C52">
      <w:rPr>
        <w:rFonts w:ascii="Century Gothic" w:hAnsi="Century Gothic"/>
        <w:sz w:val="18"/>
        <w:szCs w:val="18"/>
      </w:rPr>
      <w:t>l Forte, 2</w:t>
    </w:r>
  </w:p>
  <w:p w14:paraId="59C61EAB" w14:textId="77777777" w:rsidR="00AD6786" w:rsidRPr="00C61C52" w:rsidRDefault="00E11466" w:rsidP="00FD3F67">
    <w:pPr>
      <w:pStyle w:val="Intestazione"/>
      <w:ind w:left="284"/>
      <w:jc w:val="center"/>
      <w:rPr>
        <w:rFonts w:ascii="Century Gothic" w:hAnsi="Century Gothic"/>
        <w:sz w:val="18"/>
        <w:szCs w:val="18"/>
      </w:rPr>
    </w:pPr>
    <w:r w:rsidRPr="00C61C52">
      <w:rPr>
        <w:rFonts w:ascii="Century Gothic" w:hAnsi="Century Gothic"/>
        <w:sz w:val="18"/>
        <w:szCs w:val="18"/>
      </w:rPr>
      <w:t>10066   TORRE PELLICE   (TO)</w:t>
    </w:r>
  </w:p>
  <w:p w14:paraId="20936CC6" w14:textId="77777777" w:rsidR="00AD6786" w:rsidRPr="00C61C52" w:rsidRDefault="00E11466" w:rsidP="00FD3F67">
    <w:pPr>
      <w:pStyle w:val="Intestazione"/>
      <w:ind w:left="284"/>
      <w:jc w:val="center"/>
      <w:rPr>
        <w:rFonts w:ascii="Century Gothic" w:hAnsi="Century Gothic"/>
        <w:b/>
        <w:bCs/>
        <w:sz w:val="18"/>
        <w:szCs w:val="18"/>
      </w:rPr>
    </w:pPr>
    <w:r w:rsidRPr="00C61C52">
      <w:rPr>
        <w:rFonts w:ascii="Century Gothic" w:hAnsi="Century Gothic"/>
        <w:sz w:val="18"/>
        <w:szCs w:val="18"/>
      </w:rPr>
      <w:t>Tel</w:t>
    </w:r>
    <w:r w:rsidR="00C216DB" w:rsidRPr="00C61C52">
      <w:rPr>
        <w:rFonts w:ascii="Century Gothic" w:hAnsi="Century Gothic"/>
        <w:sz w:val="18"/>
        <w:szCs w:val="18"/>
      </w:rPr>
      <w:t xml:space="preserve">: </w:t>
    </w:r>
    <w:r w:rsidRPr="00C61C52">
      <w:rPr>
        <w:rFonts w:ascii="Century Gothic" w:hAnsi="Century Gothic"/>
        <w:sz w:val="18"/>
        <w:szCs w:val="18"/>
      </w:rPr>
      <w:t>0121 93 20 28</w:t>
    </w:r>
  </w:p>
  <w:p w14:paraId="387ABE6D" w14:textId="77777777" w:rsidR="00FD3F67" w:rsidRPr="00E27930" w:rsidRDefault="00FD3F67" w:rsidP="00FD3F67">
    <w:pPr>
      <w:tabs>
        <w:tab w:val="left" w:pos="1134"/>
      </w:tabs>
      <w:ind w:left="284"/>
      <w:jc w:val="center"/>
      <w:rPr>
        <w:rFonts w:ascii="Century Gothic" w:hAnsi="Century Gothic"/>
        <w:sz w:val="18"/>
        <w:szCs w:val="18"/>
        <w:lang w:val="en-US"/>
      </w:rPr>
    </w:pPr>
    <w:r w:rsidRPr="00E27930">
      <w:rPr>
        <w:rFonts w:ascii="Century Gothic" w:hAnsi="Century Gothic"/>
        <w:sz w:val="18"/>
        <w:szCs w:val="18"/>
        <w:lang w:val="en-US"/>
      </w:rPr>
      <w:t>e-mail:</w:t>
    </w:r>
    <w:r>
      <w:rPr>
        <w:rFonts w:ascii="Century Gothic" w:hAnsi="Century Gothic"/>
        <w:sz w:val="18"/>
        <w:szCs w:val="18"/>
        <w:lang w:val="en-US"/>
      </w:rPr>
      <w:t>segreteriascolastica</w:t>
    </w:r>
    <w:r w:rsidRPr="00E27930">
      <w:rPr>
        <w:rFonts w:ascii="Century Gothic" w:hAnsi="Century Gothic"/>
        <w:sz w:val="18"/>
        <w:szCs w:val="18"/>
        <w:lang w:val="en-US"/>
      </w:rPr>
      <w:t>@</w:t>
    </w:r>
    <w:r>
      <w:rPr>
        <w:rFonts w:ascii="Century Gothic" w:hAnsi="Century Gothic"/>
        <w:sz w:val="18"/>
        <w:szCs w:val="18"/>
        <w:lang w:val="en-US"/>
      </w:rPr>
      <w:t>scuolamaurizianatorrepellice.it</w:t>
    </w:r>
  </w:p>
  <w:p w14:paraId="46F63E53" w14:textId="77777777" w:rsidR="00091E99" w:rsidRDefault="003D1306" w:rsidP="00FD3F67">
    <w:pPr>
      <w:ind w:left="284"/>
      <w:jc w:val="center"/>
      <w:rPr>
        <w:rFonts w:ascii="Century Gothic" w:hAnsi="Century Gothic"/>
        <w:bCs/>
        <w:sz w:val="18"/>
        <w:szCs w:val="18"/>
      </w:rPr>
    </w:pPr>
    <w:hyperlink r:id="rId2" w:history="1">
      <w:r w:rsidRPr="0043453D">
        <w:rPr>
          <w:rStyle w:val="Collegamentoipertestuale"/>
          <w:rFonts w:ascii="Century Gothic" w:hAnsi="Century Gothic"/>
          <w:bCs/>
          <w:sz w:val="18"/>
          <w:szCs w:val="18"/>
        </w:rPr>
        <w:t>www.scuolamaurizianatorrepellice.</w:t>
      </w:r>
    </w:hyperlink>
    <w:r>
      <w:rPr>
        <w:rStyle w:val="Collegamentoipertestuale"/>
        <w:rFonts w:ascii="Century Gothic" w:hAnsi="Century Gothic"/>
        <w:bCs/>
        <w:sz w:val="18"/>
        <w:szCs w:val="18"/>
      </w:rPr>
      <w:t>it</w:t>
    </w:r>
  </w:p>
  <w:p w14:paraId="6FC1DE13" w14:textId="77777777" w:rsidR="00AD6786" w:rsidRPr="00091E99" w:rsidRDefault="00E11466" w:rsidP="00FD3F67">
    <w:pPr>
      <w:ind w:left="284"/>
      <w:jc w:val="center"/>
      <w:rPr>
        <w:rFonts w:ascii="Century Gothic" w:hAnsi="Century Gothic"/>
        <w:bCs/>
        <w:sz w:val="18"/>
        <w:szCs w:val="18"/>
      </w:rPr>
    </w:pPr>
    <w:r w:rsidRPr="00C61C52">
      <w:rPr>
        <w:rFonts w:ascii="Century Gothic" w:hAnsi="Century Gothic"/>
        <w:sz w:val="18"/>
        <w:szCs w:val="18"/>
      </w:rPr>
      <w:t>Gestita dalla cooperativa “Il Sorriso” s.c.s.</w:t>
    </w:r>
  </w:p>
  <w:p w14:paraId="7B717CA1" w14:textId="77777777" w:rsidR="00AD6786" w:rsidRDefault="00AD6786" w:rsidP="00B2378F">
    <w:pPr>
      <w:pStyle w:val="Intestazione"/>
      <w:tabs>
        <w:tab w:val="clear" w:pos="9638"/>
        <w:tab w:val="center" w:pos="3585"/>
        <w:tab w:val="left" w:pos="58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4DE"/>
    <w:multiLevelType w:val="multilevel"/>
    <w:tmpl w:val="FFECA540"/>
    <w:lvl w:ilvl="0">
      <w:numFmt w:val="bullet"/>
      <w:lvlText w:val=""/>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3557C82"/>
    <w:multiLevelType w:val="multilevel"/>
    <w:tmpl w:val="D45A424A"/>
    <w:styleLink w:val="WWOutlineListStyle14"/>
    <w:lvl w:ilvl="0">
      <w:start w:val="1"/>
      <w:numFmt w:val="decimal"/>
      <w:pStyle w:val="Titolo1"/>
      <w:lvlText w:val="%1)"/>
      <w:lvlJc w:val="left"/>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EB73C6A"/>
    <w:multiLevelType w:val="multilevel"/>
    <w:tmpl w:val="FC9ED0F8"/>
    <w:lvl w:ilvl="0">
      <w:numFmt w:val="bullet"/>
      <w:lvlText w:val="•"/>
      <w:lvlJc w:val="left"/>
      <w:pPr>
        <w:ind w:left="14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67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39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31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83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55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2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99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71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11191387"/>
    <w:multiLevelType w:val="hybridMultilevel"/>
    <w:tmpl w:val="AD16955E"/>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1B220EF9"/>
    <w:multiLevelType w:val="multilevel"/>
    <w:tmpl w:val="377C10E8"/>
    <w:lvl w:ilvl="0">
      <w:start w:val="2"/>
      <w:numFmt w:val="decimal"/>
      <w:lvlText w:val="%1."/>
      <w:lvlJc w:val="left"/>
      <w:pPr>
        <w:ind w:left="3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0FA4B51"/>
    <w:multiLevelType w:val="hybridMultilevel"/>
    <w:tmpl w:val="19203C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AC0BD8"/>
    <w:multiLevelType w:val="hybridMultilevel"/>
    <w:tmpl w:val="28D27C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ED1D7D"/>
    <w:multiLevelType w:val="multilevel"/>
    <w:tmpl w:val="135E54F0"/>
    <w:lvl w:ilvl="0">
      <w:numFmt w:val="bullet"/>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26553AFC"/>
    <w:multiLevelType w:val="multilevel"/>
    <w:tmpl w:val="1D882B4E"/>
    <w:lvl w:ilvl="0">
      <w:numFmt w:val="bullet"/>
      <w:lvlText w:val=""/>
      <w:lvlJc w:val="left"/>
      <w:pPr>
        <w:ind w:left="345"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36CF536B"/>
    <w:multiLevelType w:val="multilevel"/>
    <w:tmpl w:val="FDF40DE4"/>
    <w:lvl w:ilvl="0">
      <w:numFmt w:val="bullet"/>
      <w:lvlText w:val="•"/>
      <w:lvlJc w:val="left"/>
      <w:pPr>
        <w:ind w:left="34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39361AA4"/>
    <w:multiLevelType w:val="multilevel"/>
    <w:tmpl w:val="7D5CC840"/>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1" w15:restartNumberingAfterBreak="0">
    <w:nsid w:val="3C2A450C"/>
    <w:multiLevelType w:val="multilevel"/>
    <w:tmpl w:val="1A440EF6"/>
    <w:lvl w:ilvl="0">
      <w:numFmt w:val="bullet"/>
      <w:lvlText w:val=""/>
      <w:lvlJc w:val="left"/>
      <w:pPr>
        <w:ind w:left="3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00E2A34"/>
    <w:multiLevelType w:val="multilevel"/>
    <w:tmpl w:val="AAB8DCE4"/>
    <w:lvl w:ilvl="0">
      <w:numFmt w:val="bullet"/>
      <w:lvlText w:val=""/>
      <w:lvlJc w:val="left"/>
      <w:pPr>
        <w:ind w:left="1425"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421B37CA"/>
    <w:multiLevelType w:val="multilevel"/>
    <w:tmpl w:val="168C3802"/>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4" w15:restartNumberingAfterBreak="0">
    <w:nsid w:val="47A54A73"/>
    <w:multiLevelType w:val="multilevel"/>
    <w:tmpl w:val="D33650CA"/>
    <w:lvl w:ilvl="0">
      <w:numFmt w:val="bullet"/>
      <w:lvlText w:val="•"/>
      <w:lvlJc w:val="left"/>
      <w:pPr>
        <w:ind w:left="17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482D3A20"/>
    <w:multiLevelType w:val="multilevel"/>
    <w:tmpl w:val="5852B2C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50D6710A"/>
    <w:multiLevelType w:val="multilevel"/>
    <w:tmpl w:val="C598EF6E"/>
    <w:lvl w:ilvl="0">
      <w:start w:val="1"/>
      <w:numFmt w:val="decimal"/>
      <w:lvlText w:val="%1."/>
      <w:lvlJc w:val="left"/>
      <w:pPr>
        <w:ind w:left="5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
      <w:lvlJc w:val="left"/>
      <w:pPr>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numFmt w:val="bullet"/>
      <w:lvlText w:val="▪"/>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28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0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51950D72"/>
    <w:multiLevelType w:val="multilevel"/>
    <w:tmpl w:val="1FBAA5F2"/>
    <w:lvl w:ilvl="0">
      <w:numFmt w:val="bullet"/>
      <w:lvlText w:val="•"/>
      <w:lvlJc w:val="left"/>
      <w:pPr>
        <w:ind w:left="17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554D3C31"/>
    <w:multiLevelType w:val="hybridMultilevel"/>
    <w:tmpl w:val="0BE477B6"/>
    <w:lvl w:ilvl="0" w:tplc="04100001">
      <w:start w:val="1"/>
      <w:numFmt w:val="bullet"/>
      <w:lvlText w:val=""/>
      <w:lvlJc w:val="left"/>
      <w:pPr>
        <w:tabs>
          <w:tab w:val="num" w:pos="720"/>
        </w:tabs>
        <w:ind w:left="720" w:hanging="360"/>
      </w:pPr>
      <w:rPr>
        <w:rFonts w:ascii="Symbol" w:hAnsi="Symbol" w:hint="default"/>
      </w:rPr>
    </w:lvl>
    <w:lvl w:ilvl="1" w:tplc="0410000B">
      <w:start w:val="1"/>
      <w:numFmt w:val="bullet"/>
      <w:lvlText w:val=""/>
      <w:lvlJc w:val="left"/>
      <w:pPr>
        <w:tabs>
          <w:tab w:val="num" w:pos="1440"/>
        </w:tabs>
        <w:ind w:left="1440" w:hanging="360"/>
      </w:pPr>
      <w:rPr>
        <w:rFonts w:ascii="Wingdings" w:hAnsi="Wingdings"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B3EF7"/>
    <w:multiLevelType w:val="multilevel"/>
    <w:tmpl w:val="8F624EE0"/>
    <w:lvl w:ilvl="0">
      <w:numFmt w:val="bullet"/>
      <w:lvlText w:val=""/>
      <w:lvlJc w:val="left"/>
      <w:pPr>
        <w:ind w:left="345"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588D635C"/>
    <w:multiLevelType w:val="hybridMultilevel"/>
    <w:tmpl w:val="23A26F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31939726">
    <w:abstractNumId w:val="20"/>
  </w:num>
  <w:num w:numId="2" w16cid:durableId="1985117834">
    <w:abstractNumId w:val="6"/>
  </w:num>
  <w:num w:numId="3" w16cid:durableId="654533399">
    <w:abstractNumId w:val="18"/>
  </w:num>
  <w:num w:numId="4" w16cid:durableId="1632127760">
    <w:abstractNumId w:val="5"/>
  </w:num>
  <w:num w:numId="5" w16cid:durableId="930242060">
    <w:abstractNumId w:val="1"/>
  </w:num>
  <w:num w:numId="6" w16cid:durableId="481626927">
    <w:abstractNumId w:val="2"/>
  </w:num>
  <w:num w:numId="7" w16cid:durableId="1802653379">
    <w:abstractNumId w:val="16"/>
  </w:num>
  <w:num w:numId="8" w16cid:durableId="1447698365">
    <w:abstractNumId w:val="12"/>
  </w:num>
  <w:num w:numId="9" w16cid:durableId="86970744">
    <w:abstractNumId w:val="4"/>
  </w:num>
  <w:num w:numId="10" w16cid:durableId="639387538">
    <w:abstractNumId w:val="19"/>
  </w:num>
  <w:num w:numId="11" w16cid:durableId="1438602172">
    <w:abstractNumId w:val="17"/>
  </w:num>
  <w:num w:numId="12" w16cid:durableId="302077592">
    <w:abstractNumId w:val="9"/>
  </w:num>
  <w:num w:numId="13" w16cid:durableId="1677197352">
    <w:abstractNumId w:val="14"/>
  </w:num>
  <w:num w:numId="14" w16cid:durableId="1284068996">
    <w:abstractNumId w:val="15"/>
  </w:num>
  <w:num w:numId="15" w16cid:durableId="1848516419">
    <w:abstractNumId w:val="8"/>
  </w:num>
  <w:num w:numId="16" w16cid:durableId="345597994">
    <w:abstractNumId w:val="0"/>
  </w:num>
  <w:num w:numId="17" w16cid:durableId="109788278">
    <w:abstractNumId w:val="7"/>
  </w:num>
  <w:num w:numId="18" w16cid:durableId="344334302">
    <w:abstractNumId w:val="13"/>
  </w:num>
  <w:num w:numId="19" w16cid:durableId="1951205452">
    <w:abstractNumId w:val="10"/>
  </w:num>
  <w:num w:numId="20" w16cid:durableId="823667568">
    <w:abstractNumId w:val="11"/>
  </w:num>
  <w:num w:numId="21" w16cid:durableId="202401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F46"/>
    <w:rsid w:val="000455C6"/>
    <w:rsid w:val="00054BE0"/>
    <w:rsid w:val="00070FCF"/>
    <w:rsid w:val="00091E99"/>
    <w:rsid w:val="00095B44"/>
    <w:rsid w:val="000A2244"/>
    <w:rsid w:val="000B2EEF"/>
    <w:rsid w:val="00103315"/>
    <w:rsid w:val="00105DCB"/>
    <w:rsid w:val="00132AEA"/>
    <w:rsid w:val="00171D18"/>
    <w:rsid w:val="00183F62"/>
    <w:rsid w:val="00184BEF"/>
    <w:rsid w:val="001A0FD1"/>
    <w:rsid w:val="001C07ED"/>
    <w:rsid w:val="001D1D6A"/>
    <w:rsid w:val="001F33C3"/>
    <w:rsid w:val="002130AD"/>
    <w:rsid w:val="00252AD6"/>
    <w:rsid w:val="002A678F"/>
    <w:rsid w:val="002D1729"/>
    <w:rsid w:val="00347898"/>
    <w:rsid w:val="00357DC9"/>
    <w:rsid w:val="00371D3B"/>
    <w:rsid w:val="00381BCD"/>
    <w:rsid w:val="00384A25"/>
    <w:rsid w:val="003D1306"/>
    <w:rsid w:val="00446E03"/>
    <w:rsid w:val="00496F9D"/>
    <w:rsid w:val="004B24C6"/>
    <w:rsid w:val="004E752B"/>
    <w:rsid w:val="00536AE1"/>
    <w:rsid w:val="005A7BFB"/>
    <w:rsid w:val="005B77DD"/>
    <w:rsid w:val="00611704"/>
    <w:rsid w:val="00611CAC"/>
    <w:rsid w:val="006776E3"/>
    <w:rsid w:val="00712DA5"/>
    <w:rsid w:val="00720D67"/>
    <w:rsid w:val="00737174"/>
    <w:rsid w:val="00781409"/>
    <w:rsid w:val="007C49BA"/>
    <w:rsid w:val="007E559F"/>
    <w:rsid w:val="007F7EBD"/>
    <w:rsid w:val="008020D2"/>
    <w:rsid w:val="00825559"/>
    <w:rsid w:val="008577F0"/>
    <w:rsid w:val="00861DF8"/>
    <w:rsid w:val="008815CF"/>
    <w:rsid w:val="008B01E2"/>
    <w:rsid w:val="008B1B5B"/>
    <w:rsid w:val="008E70AF"/>
    <w:rsid w:val="008F5013"/>
    <w:rsid w:val="008F7959"/>
    <w:rsid w:val="00920E5C"/>
    <w:rsid w:val="009A0CCB"/>
    <w:rsid w:val="009B16B9"/>
    <w:rsid w:val="009C09DD"/>
    <w:rsid w:val="009D3E12"/>
    <w:rsid w:val="009F0DD4"/>
    <w:rsid w:val="00A24BCA"/>
    <w:rsid w:val="00A440CB"/>
    <w:rsid w:val="00A504B5"/>
    <w:rsid w:val="00A80009"/>
    <w:rsid w:val="00A94BC7"/>
    <w:rsid w:val="00AB55F6"/>
    <w:rsid w:val="00AD6786"/>
    <w:rsid w:val="00AE4868"/>
    <w:rsid w:val="00B01F46"/>
    <w:rsid w:val="00B2378F"/>
    <w:rsid w:val="00B24AB6"/>
    <w:rsid w:val="00B75C9A"/>
    <w:rsid w:val="00BA2CFB"/>
    <w:rsid w:val="00BA608E"/>
    <w:rsid w:val="00BE0387"/>
    <w:rsid w:val="00BE57BE"/>
    <w:rsid w:val="00C216DB"/>
    <w:rsid w:val="00C218FE"/>
    <w:rsid w:val="00C61C52"/>
    <w:rsid w:val="00C94AF5"/>
    <w:rsid w:val="00CA0020"/>
    <w:rsid w:val="00CD74F5"/>
    <w:rsid w:val="00CE4963"/>
    <w:rsid w:val="00D51F24"/>
    <w:rsid w:val="00D53124"/>
    <w:rsid w:val="00D87844"/>
    <w:rsid w:val="00DF793A"/>
    <w:rsid w:val="00E11466"/>
    <w:rsid w:val="00E1308A"/>
    <w:rsid w:val="00E745C9"/>
    <w:rsid w:val="00E929AB"/>
    <w:rsid w:val="00E93422"/>
    <w:rsid w:val="00EB2615"/>
    <w:rsid w:val="00EF03CE"/>
    <w:rsid w:val="00F17373"/>
    <w:rsid w:val="00F428A1"/>
    <w:rsid w:val="00F760E2"/>
    <w:rsid w:val="00F84654"/>
    <w:rsid w:val="00FB68EC"/>
    <w:rsid w:val="00FD3F67"/>
    <w:rsid w:val="00FE30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F193"/>
  <w15:docId w15:val="{0351E01D-516F-41B8-A28F-C5C6826A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5DCB"/>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qFormat/>
    <w:rsid w:val="00BE0387"/>
    <w:pPr>
      <w:keepNext/>
      <w:keepLines/>
      <w:numPr>
        <w:numId w:val="5"/>
      </w:numPr>
      <w:suppressAutoHyphens/>
      <w:autoSpaceDN w:val="0"/>
      <w:spacing w:after="3" w:line="240" w:lineRule="auto"/>
      <w:textAlignment w:val="baseline"/>
      <w:outlineLvl w:val="0"/>
    </w:pPr>
    <w:rPr>
      <w:rFonts w:ascii="Times New Roman" w:eastAsia="Times New Roman" w:hAnsi="Times New Roman" w:cs="Times New Roman"/>
      <w:b/>
      <w:color w:val="000000"/>
      <w:sz w:val="24"/>
      <w:u w:val="single" w:color="000000"/>
      <w:lang w:eastAsia="it-IT"/>
    </w:rPr>
  </w:style>
  <w:style w:type="paragraph" w:styleId="Titolo2">
    <w:name w:val="heading 2"/>
    <w:next w:val="Normale"/>
    <w:link w:val="Titolo2Carattere"/>
    <w:uiPriority w:val="9"/>
    <w:unhideWhenUsed/>
    <w:qFormat/>
    <w:rsid w:val="00BE0387"/>
    <w:pPr>
      <w:keepNext/>
      <w:keepLines/>
      <w:suppressAutoHyphens/>
      <w:autoSpaceDN w:val="0"/>
      <w:spacing w:after="2" w:line="240" w:lineRule="auto"/>
      <w:ind w:left="370" w:hanging="10"/>
      <w:jc w:val="both"/>
      <w:textAlignment w:val="baseline"/>
      <w:outlineLvl w:val="1"/>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11466"/>
    <w:pPr>
      <w:tabs>
        <w:tab w:val="center" w:pos="4819"/>
        <w:tab w:val="right" w:pos="9638"/>
      </w:tabs>
    </w:pPr>
  </w:style>
  <w:style w:type="character" w:customStyle="1" w:styleId="IntestazioneCarattere">
    <w:name w:val="Intestazione Carattere"/>
    <w:basedOn w:val="Carpredefinitoparagrafo"/>
    <w:link w:val="Intestazione"/>
    <w:uiPriority w:val="99"/>
    <w:rsid w:val="00E11466"/>
    <w:rPr>
      <w:rFonts w:ascii="Times New Roman" w:eastAsia="Times New Roman" w:hAnsi="Times New Roman" w:cs="Times New Roman"/>
      <w:sz w:val="24"/>
      <w:szCs w:val="24"/>
      <w:lang w:eastAsia="it-IT"/>
    </w:rPr>
  </w:style>
  <w:style w:type="paragraph" w:styleId="Pidipagina">
    <w:name w:val="footer"/>
    <w:basedOn w:val="Normale"/>
    <w:link w:val="PidipaginaCarattere"/>
    <w:rsid w:val="00E11466"/>
    <w:pPr>
      <w:tabs>
        <w:tab w:val="center" w:pos="4819"/>
        <w:tab w:val="right" w:pos="9638"/>
      </w:tabs>
    </w:pPr>
  </w:style>
  <w:style w:type="character" w:customStyle="1" w:styleId="PidipaginaCarattere">
    <w:name w:val="Piè di pagina Carattere"/>
    <w:basedOn w:val="Carpredefinitoparagrafo"/>
    <w:link w:val="Pidipagina"/>
    <w:rsid w:val="00E11466"/>
    <w:rPr>
      <w:rFonts w:ascii="Times New Roman" w:eastAsia="Times New Roman" w:hAnsi="Times New Roman" w:cs="Times New Roman"/>
      <w:sz w:val="24"/>
      <w:szCs w:val="24"/>
      <w:lang w:eastAsia="it-IT"/>
    </w:rPr>
  </w:style>
  <w:style w:type="paragraph" w:customStyle="1" w:styleId="Normale1">
    <w:name w:val="Normale1"/>
    <w:rsid w:val="006776E3"/>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character" w:customStyle="1" w:styleId="Carpredefinitoparagrafo1">
    <w:name w:val="Car. predefinito paragrafo1"/>
    <w:rsid w:val="006776E3"/>
  </w:style>
  <w:style w:type="paragraph" w:customStyle="1" w:styleId="Corpotesto1">
    <w:name w:val="Corpo testo1"/>
    <w:basedOn w:val="Normale1"/>
    <w:rsid w:val="006776E3"/>
    <w:pPr>
      <w:spacing w:line="360" w:lineRule="auto"/>
      <w:jc w:val="both"/>
    </w:pPr>
  </w:style>
  <w:style w:type="paragraph" w:styleId="Corpotesto">
    <w:name w:val="Body Text"/>
    <w:basedOn w:val="Normale"/>
    <w:link w:val="CorpotestoCarattere"/>
    <w:semiHidden/>
    <w:unhideWhenUsed/>
    <w:rsid w:val="008B01E2"/>
    <w:pPr>
      <w:spacing w:line="360" w:lineRule="auto"/>
      <w:jc w:val="both"/>
    </w:pPr>
  </w:style>
  <w:style w:type="character" w:customStyle="1" w:styleId="CorpotestoCarattere">
    <w:name w:val="Corpo testo Carattere"/>
    <w:basedOn w:val="Carpredefinitoparagrafo"/>
    <w:link w:val="Corpotesto"/>
    <w:semiHidden/>
    <w:rsid w:val="008B01E2"/>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91E99"/>
    <w:rPr>
      <w:color w:val="0000FF" w:themeColor="hyperlink"/>
      <w:u w:val="single"/>
    </w:rPr>
  </w:style>
  <w:style w:type="character" w:customStyle="1" w:styleId="Menzionenonrisolta1">
    <w:name w:val="Menzione non risolta1"/>
    <w:basedOn w:val="Carpredefinitoparagrafo"/>
    <w:uiPriority w:val="99"/>
    <w:semiHidden/>
    <w:unhideWhenUsed/>
    <w:rsid w:val="00091E99"/>
    <w:rPr>
      <w:color w:val="605E5C"/>
      <w:shd w:val="clear" w:color="auto" w:fill="E1DFDD"/>
    </w:rPr>
  </w:style>
  <w:style w:type="paragraph" w:styleId="Paragrafoelenco">
    <w:name w:val="List Paragraph"/>
    <w:basedOn w:val="Normale"/>
    <w:qFormat/>
    <w:rsid w:val="001A0FD1"/>
    <w:pPr>
      <w:ind w:left="720"/>
      <w:contextualSpacing/>
    </w:pPr>
  </w:style>
  <w:style w:type="table" w:styleId="Grigliatabella">
    <w:name w:val="Table Grid"/>
    <w:basedOn w:val="Tabellanormale"/>
    <w:uiPriority w:val="59"/>
    <w:unhideWhenUsed/>
    <w:rsid w:val="000B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E0387"/>
    <w:rPr>
      <w:rFonts w:ascii="Times New Roman" w:eastAsia="Times New Roman" w:hAnsi="Times New Roman" w:cs="Times New Roman"/>
      <w:b/>
      <w:color w:val="000000"/>
      <w:sz w:val="24"/>
      <w:u w:val="single" w:color="000000"/>
      <w:lang w:eastAsia="it-IT"/>
    </w:rPr>
  </w:style>
  <w:style w:type="character" w:customStyle="1" w:styleId="Titolo2Carattere">
    <w:name w:val="Titolo 2 Carattere"/>
    <w:basedOn w:val="Carpredefinitoparagrafo"/>
    <w:link w:val="Titolo2"/>
    <w:uiPriority w:val="9"/>
    <w:rsid w:val="00BE0387"/>
    <w:rPr>
      <w:rFonts w:ascii="Times New Roman" w:eastAsia="Times New Roman" w:hAnsi="Times New Roman" w:cs="Times New Roman"/>
      <w:b/>
      <w:color w:val="000000"/>
      <w:sz w:val="24"/>
      <w:lang w:eastAsia="it-IT"/>
    </w:rPr>
  </w:style>
  <w:style w:type="numbering" w:customStyle="1" w:styleId="WWOutlineListStyle14">
    <w:name w:val="WW_OutlineListStyle_14"/>
    <w:basedOn w:val="Nessunelenco"/>
    <w:rsid w:val="00BE0387"/>
    <w:pPr>
      <w:numPr>
        <w:numId w:val="5"/>
      </w:numPr>
    </w:pPr>
  </w:style>
  <w:style w:type="paragraph" w:customStyle="1" w:styleId="Default">
    <w:name w:val="Default"/>
    <w:rsid w:val="00BE0387"/>
    <w:pPr>
      <w:autoSpaceDE w:val="0"/>
      <w:autoSpaceDN w:val="0"/>
      <w:spacing w:after="0" w:line="240" w:lineRule="auto"/>
    </w:pPr>
    <w:rPr>
      <w:rFonts w:ascii="Segoe UI" w:eastAsia="Times New Roman" w:hAnsi="Segoe UI" w:cs="Segoe U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7049">
      <w:bodyDiv w:val="1"/>
      <w:marLeft w:val="0"/>
      <w:marRight w:val="0"/>
      <w:marTop w:val="0"/>
      <w:marBottom w:val="0"/>
      <w:divBdr>
        <w:top w:val="none" w:sz="0" w:space="0" w:color="auto"/>
        <w:left w:val="none" w:sz="0" w:space="0" w:color="auto"/>
        <w:bottom w:val="none" w:sz="0" w:space="0" w:color="auto"/>
        <w:right w:val="none" w:sz="0" w:space="0" w:color="auto"/>
      </w:divBdr>
    </w:div>
    <w:div w:id="1167092781">
      <w:bodyDiv w:val="1"/>
      <w:marLeft w:val="0"/>
      <w:marRight w:val="0"/>
      <w:marTop w:val="0"/>
      <w:marBottom w:val="0"/>
      <w:divBdr>
        <w:top w:val="none" w:sz="0" w:space="0" w:color="auto"/>
        <w:left w:val="none" w:sz="0" w:space="0" w:color="auto"/>
        <w:bottom w:val="none" w:sz="0" w:space="0" w:color="auto"/>
        <w:right w:val="none" w:sz="0" w:space="0" w:color="auto"/>
      </w:divBdr>
    </w:div>
    <w:div w:id="1523279506">
      <w:bodyDiv w:val="1"/>
      <w:marLeft w:val="0"/>
      <w:marRight w:val="0"/>
      <w:marTop w:val="0"/>
      <w:marBottom w:val="0"/>
      <w:divBdr>
        <w:top w:val="none" w:sz="0" w:space="0" w:color="auto"/>
        <w:left w:val="none" w:sz="0" w:space="0" w:color="auto"/>
        <w:bottom w:val="none" w:sz="0" w:space="0" w:color="auto"/>
        <w:right w:val="none" w:sz="0" w:space="0" w:color="auto"/>
      </w:divBdr>
    </w:div>
    <w:div w:id="1617525120">
      <w:bodyDiv w:val="1"/>
      <w:marLeft w:val="0"/>
      <w:marRight w:val="0"/>
      <w:marTop w:val="0"/>
      <w:marBottom w:val="0"/>
      <w:divBdr>
        <w:top w:val="none" w:sz="0" w:space="0" w:color="auto"/>
        <w:left w:val="none" w:sz="0" w:space="0" w:color="auto"/>
        <w:bottom w:val="none" w:sz="0" w:space="0" w:color="auto"/>
        <w:right w:val="none" w:sz="0" w:space="0" w:color="auto"/>
      </w:divBdr>
    </w:div>
    <w:div w:id="1679623966">
      <w:bodyDiv w:val="1"/>
      <w:marLeft w:val="0"/>
      <w:marRight w:val="0"/>
      <w:marTop w:val="0"/>
      <w:marBottom w:val="0"/>
      <w:divBdr>
        <w:top w:val="none" w:sz="0" w:space="0" w:color="auto"/>
        <w:left w:val="none" w:sz="0" w:space="0" w:color="auto"/>
        <w:bottom w:val="none" w:sz="0" w:space="0" w:color="auto"/>
        <w:right w:val="none" w:sz="0" w:space="0" w:color="auto"/>
      </w:divBdr>
    </w:div>
    <w:div w:id="2134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cuolamaurizianatorrepellice."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45A7-D6AA-4995-9EF9-D268D097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1682</Words>
  <Characters>9590</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Laura Giarrusso</cp:lastModifiedBy>
  <cp:revision>17</cp:revision>
  <cp:lastPrinted>2022-04-08T08:23:00Z</cp:lastPrinted>
  <dcterms:created xsi:type="dcterms:W3CDTF">2020-05-20T12:04:00Z</dcterms:created>
  <dcterms:modified xsi:type="dcterms:W3CDTF">2024-11-26T12:27:00Z</dcterms:modified>
</cp:coreProperties>
</file>